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6D57DB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37227D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A54120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.201</w:t>
            </w:r>
            <w:r w:rsidR="00417447">
              <w:rPr>
                <w:rStyle w:val="a3"/>
                <w:lang w:eastAsia="en-US"/>
              </w:rPr>
              <w:t>7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800D8B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A54120">
              <w:rPr>
                <w:rStyle w:val="a3"/>
                <w:lang w:eastAsia="en-US"/>
              </w:rPr>
              <w:t>июл</w:t>
            </w:r>
            <w:r w:rsidR="00800D8B">
              <w:rPr>
                <w:rStyle w:val="a3"/>
                <w:lang w:eastAsia="en-US"/>
              </w:rPr>
              <w:t>ь</w:t>
            </w:r>
            <w:r w:rsidR="00072A81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A54120">
            <w:pPr>
              <w:ind w:right="-108" w:hanging="99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A54120">
              <w:rPr>
                <w:rStyle w:val="a3"/>
                <w:lang w:eastAsia="en-US"/>
              </w:rPr>
              <w:t>8</w:t>
            </w:r>
            <w:r w:rsidR="00FF7A63">
              <w:rPr>
                <w:rStyle w:val="a3"/>
                <w:lang w:eastAsia="en-US"/>
              </w:rPr>
              <w:t>.2017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927924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A54120">
              <w:rPr>
                <w:rStyle w:val="a3"/>
                <w:lang w:eastAsia="en-US"/>
              </w:rPr>
              <w:t>на 01.07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417447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A54120">
              <w:rPr>
                <w:rStyle w:val="a3"/>
                <w:lang w:eastAsia="en-US"/>
              </w:rPr>
              <w:t>ценным бумагам за  июл</w:t>
            </w:r>
            <w:r w:rsidR="00800D8B">
              <w:rPr>
                <w:rStyle w:val="a3"/>
                <w:lang w:eastAsia="en-US"/>
              </w:rPr>
              <w:t>ь</w:t>
            </w:r>
            <w:r w:rsidR="003D0F2C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A54120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01.08</w:t>
            </w:r>
            <w:r w:rsidR="00FF7A63">
              <w:rPr>
                <w:rStyle w:val="a3"/>
                <w:lang w:eastAsia="en-US"/>
              </w:rPr>
              <w:t>.2017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1336"/>
        <w:gridCol w:w="1465"/>
        <w:gridCol w:w="813"/>
        <w:gridCol w:w="1134"/>
        <w:gridCol w:w="1203"/>
        <w:gridCol w:w="1418"/>
        <w:gridCol w:w="1417"/>
        <w:gridCol w:w="1559"/>
        <w:gridCol w:w="1134"/>
        <w:gridCol w:w="1276"/>
      </w:tblGrid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A5412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417447">
              <w:rPr>
                <w:rStyle w:val="a3"/>
                <w:lang w:eastAsia="en-US"/>
              </w:rPr>
              <w:t>01.0</w:t>
            </w:r>
            <w:r w:rsidR="00A54120">
              <w:rPr>
                <w:rStyle w:val="a3"/>
                <w:lang w:eastAsia="en-US"/>
              </w:rPr>
              <w:t>7</w:t>
            </w:r>
            <w:r w:rsidR="00417447">
              <w:rPr>
                <w:rStyle w:val="a3"/>
                <w:lang w:eastAsia="en-US"/>
              </w:rPr>
              <w:t>.2017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34" w:type="dxa"/>
          </w:tcPr>
          <w:p w:rsidR="006D57DB" w:rsidRPr="00C71F75" w:rsidRDefault="006D57DB" w:rsidP="00A54120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800D8B">
              <w:rPr>
                <w:rStyle w:val="a3"/>
                <w:lang w:eastAsia="en-US"/>
              </w:rPr>
              <w:t>ию</w:t>
            </w:r>
            <w:r w:rsidR="00A54120">
              <w:rPr>
                <w:rStyle w:val="a3"/>
                <w:lang w:eastAsia="en-US"/>
              </w:rPr>
              <w:t>л</w:t>
            </w:r>
            <w:r w:rsidR="00800D8B">
              <w:rPr>
                <w:rStyle w:val="a3"/>
                <w:lang w:eastAsia="en-US"/>
              </w:rPr>
              <w:t>ь</w:t>
            </w:r>
            <w:r w:rsidR="00AD5C17">
              <w:rPr>
                <w:rStyle w:val="a3"/>
                <w:lang w:eastAsia="en-US"/>
              </w:rPr>
              <w:t xml:space="preserve">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3D0F2C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FF7A63">
              <w:rPr>
                <w:rStyle w:val="a3"/>
                <w:lang w:eastAsia="en-US"/>
              </w:rPr>
              <w:t>жетному кредиту на 01.0</w:t>
            </w:r>
            <w:r w:rsidR="00A54120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6D57DB" w:rsidRPr="00C71F75" w:rsidTr="00722C17">
        <w:tc>
          <w:tcPr>
            <w:tcW w:w="2482" w:type="dxa"/>
          </w:tcPr>
          <w:p w:rsidR="00722C17" w:rsidRPr="00722C17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 xml:space="preserve">Договор № 78 о предоставлении </w:t>
            </w:r>
          </w:p>
          <w:p w:rsidR="006D57DB" w:rsidRPr="00C71F75" w:rsidRDefault="00722C17" w:rsidP="00722C17">
            <w:pPr>
              <w:jc w:val="center"/>
              <w:rPr>
                <w:rStyle w:val="a3"/>
                <w:b w:val="0"/>
                <w:bCs w:val="0"/>
              </w:rPr>
            </w:pPr>
            <w:r w:rsidRPr="00722C17">
              <w:rPr>
                <w:rStyle w:val="a3"/>
                <w:b w:val="0"/>
                <w:bCs w:val="0"/>
              </w:rPr>
              <w:t>бюджету муниципального образования Красноармейского сельского поселения Ейского района из районного бюджета бюджетного кредита на частичное покрытие дефицита бюджета от 15.09.2016</w:t>
            </w:r>
          </w:p>
        </w:tc>
        <w:tc>
          <w:tcPr>
            <w:tcW w:w="1336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15.09.2016</w:t>
            </w:r>
          </w:p>
        </w:tc>
        <w:tc>
          <w:tcPr>
            <w:tcW w:w="1465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Бюджет муниципального образования Ейский район </w:t>
            </w:r>
          </w:p>
        </w:tc>
        <w:tc>
          <w:tcPr>
            <w:tcW w:w="813" w:type="dxa"/>
          </w:tcPr>
          <w:p w:rsidR="006D57DB" w:rsidRPr="00C71F75" w:rsidRDefault="00722C17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0,1</w:t>
            </w:r>
          </w:p>
        </w:tc>
        <w:tc>
          <w:tcPr>
            <w:tcW w:w="1134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01.09.2017</w:t>
            </w: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417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-</w:t>
            </w:r>
          </w:p>
        </w:tc>
        <w:tc>
          <w:tcPr>
            <w:tcW w:w="1559" w:type="dxa"/>
          </w:tcPr>
          <w:p w:rsidR="006D57DB" w:rsidRPr="00C71F75" w:rsidRDefault="00A5412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100024</w:t>
            </w:r>
            <w:r w:rsidR="004E321D">
              <w:rPr>
                <w:rStyle w:val="a3"/>
                <w:b w:val="0"/>
                <w:bCs w:val="0"/>
              </w:rPr>
              <w:t>9,32</w:t>
            </w:r>
          </w:p>
        </w:tc>
        <w:tc>
          <w:tcPr>
            <w:tcW w:w="1134" w:type="dxa"/>
          </w:tcPr>
          <w:p w:rsidR="006D57DB" w:rsidRPr="00C71F75" w:rsidRDefault="004E321D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249,32</w:t>
            </w:r>
          </w:p>
        </w:tc>
        <w:tc>
          <w:tcPr>
            <w:tcW w:w="1276" w:type="dxa"/>
          </w:tcPr>
          <w:p w:rsidR="006D57DB" w:rsidRPr="00C71F75" w:rsidRDefault="00A5412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722C17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3D0F2C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</w:t>
            </w:r>
            <w:r w:rsidR="00A54120">
              <w:rPr>
                <w:rStyle w:val="a3"/>
                <w:b w:val="0"/>
                <w:bCs w:val="0"/>
              </w:rPr>
              <w:t>24</w:t>
            </w:r>
            <w:r w:rsidR="004E321D">
              <w:rPr>
                <w:rStyle w:val="a3"/>
                <w:b w:val="0"/>
                <w:bCs w:val="0"/>
              </w:rPr>
              <w:t>9,32</w:t>
            </w:r>
          </w:p>
        </w:tc>
        <w:tc>
          <w:tcPr>
            <w:tcW w:w="1134" w:type="dxa"/>
          </w:tcPr>
          <w:p w:rsidR="006D57DB" w:rsidRPr="00C71F75" w:rsidRDefault="004E321D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249,32</w:t>
            </w:r>
          </w:p>
        </w:tc>
        <w:tc>
          <w:tcPr>
            <w:tcW w:w="1276" w:type="dxa"/>
          </w:tcPr>
          <w:p w:rsidR="006D57DB" w:rsidRPr="00C71F75" w:rsidRDefault="00A54120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1000000,00</w:t>
            </w:r>
          </w:p>
        </w:tc>
      </w:tr>
      <w:tr w:rsidR="006D57DB" w:rsidRPr="00C71F75" w:rsidTr="00722C17">
        <w:tc>
          <w:tcPr>
            <w:tcW w:w="2482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1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DC3F8B" w:rsidRPr="0064290D" w:rsidRDefault="00DC3F8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A5412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37227D">
              <w:rPr>
                <w:rStyle w:val="a3"/>
                <w:lang w:eastAsia="en-US"/>
              </w:rPr>
              <w:t>01.0</w:t>
            </w:r>
            <w:r w:rsidR="00A54120">
              <w:rPr>
                <w:rStyle w:val="a3"/>
                <w:lang w:eastAsia="en-US"/>
              </w:rPr>
              <w:t>7</w:t>
            </w:r>
            <w:r w:rsidR="00417447">
              <w:rPr>
                <w:rStyle w:val="a3"/>
                <w:lang w:eastAsia="en-US"/>
              </w:rPr>
              <w:t>.2017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A54120">
              <w:rPr>
                <w:rStyle w:val="a3"/>
                <w:lang w:eastAsia="en-US"/>
              </w:rPr>
              <w:t>июл</w:t>
            </w:r>
            <w:r w:rsidR="00800D8B">
              <w:rPr>
                <w:rStyle w:val="a3"/>
                <w:lang w:eastAsia="en-US"/>
              </w:rPr>
              <w:t xml:space="preserve">ь </w:t>
            </w:r>
            <w:r w:rsidR="00417447">
              <w:rPr>
                <w:rStyle w:val="a3"/>
                <w:lang w:eastAsia="en-US"/>
              </w:rPr>
              <w:t>2017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AD5C17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FF7A63">
              <w:rPr>
                <w:rStyle w:val="a3"/>
                <w:lang w:eastAsia="en-US"/>
              </w:rPr>
              <w:t>01.0</w:t>
            </w:r>
            <w:r w:rsidR="00A54120">
              <w:rPr>
                <w:rStyle w:val="a3"/>
                <w:lang w:eastAsia="en-US"/>
              </w:rPr>
              <w:t>8</w:t>
            </w:r>
            <w:r w:rsidR="00BA34DB">
              <w:rPr>
                <w:rStyle w:val="a3"/>
                <w:lang w:eastAsia="en-US"/>
              </w:rPr>
              <w:t>.201</w:t>
            </w:r>
            <w:r w:rsidR="00FF7A63">
              <w:rPr>
                <w:rStyle w:val="a3"/>
                <w:lang w:eastAsia="en-US"/>
              </w:rPr>
              <w:t>7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              А.А. Бурнаев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72A81"/>
    <w:rsid w:val="00086636"/>
    <w:rsid w:val="000D3312"/>
    <w:rsid w:val="001369B5"/>
    <w:rsid w:val="00321CF9"/>
    <w:rsid w:val="0033705D"/>
    <w:rsid w:val="0037227D"/>
    <w:rsid w:val="003D0F2C"/>
    <w:rsid w:val="00402344"/>
    <w:rsid w:val="00403D53"/>
    <w:rsid w:val="00417447"/>
    <w:rsid w:val="0042121C"/>
    <w:rsid w:val="00462B77"/>
    <w:rsid w:val="004E321D"/>
    <w:rsid w:val="00564B67"/>
    <w:rsid w:val="00653215"/>
    <w:rsid w:val="006A19F1"/>
    <w:rsid w:val="006D4B56"/>
    <w:rsid w:val="006D57DB"/>
    <w:rsid w:val="006D69D1"/>
    <w:rsid w:val="00716395"/>
    <w:rsid w:val="00722C17"/>
    <w:rsid w:val="00775ED5"/>
    <w:rsid w:val="00800D8B"/>
    <w:rsid w:val="00806C8B"/>
    <w:rsid w:val="00927924"/>
    <w:rsid w:val="009A6CA6"/>
    <w:rsid w:val="00A05F8B"/>
    <w:rsid w:val="00A51B00"/>
    <w:rsid w:val="00A54120"/>
    <w:rsid w:val="00AD5C17"/>
    <w:rsid w:val="00B62DE1"/>
    <w:rsid w:val="00BA34DB"/>
    <w:rsid w:val="00BB29D7"/>
    <w:rsid w:val="00BC18C3"/>
    <w:rsid w:val="00C40DA5"/>
    <w:rsid w:val="00C54612"/>
    <w:rsid w:val="00DC3F8B"/>
    <w:rsid w:val="00E1192B"/>
    <w:rsid w:val="00E95D4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31</cp:revision>
  <cp:lastPrinted>2017-07-28T08:19:00Z</cp:lastPrinted>
  <dcterms:created xsi:type="dcterms:W3CDTF">2016-02-24T05:52:00Z</dcterms:created>
  <dcterms:modified xsi:type="dcterms:W3CDTF">2017-07-28T08:20:00Z</dcterms:modified>
</cp:coreProperties>
</file>