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173" w:rsidRDefault="00015173" w:rsidP="000151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173" w:rsidRDefault="00015173" w:rsidP="000151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173" w:rsidRDefault="00015173" w:rsidP="000151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173" w:rsidRDefault="00015173" w:rsidP="000151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173" w:rsidRDefault="00015173" w:rsidP="000151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173" w:rsidRDefault="00015173" w:rsidP="000151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173" w:rsidRDefault="00015173" w:rsidP="000151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173" w:rsidRDefault="00015173" w:rsidP="000151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173" w:rsidRDefault="00015173" w:rsidP="000151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173" w:rsidRDefault="00015173" w:rsidP="000151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173" w:rsidRDefault="00597403" w:rsidP="000151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Красноармейского сельского поселения Ейского района от 30 ноября 2017 года № 103 «Об утверждении муниципальной программы Красноармейского сельского поселения Ейского района «Формирование современной городской среды на 2018 – 2022 годы»</w:t>
      </w:r>
    </w:p>
    <w:p w:rsidR="00015173" w:rsidRDefault="00015173" w:rsidP="000151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173" w:rsidRDefault="00015173" w:rsidP="000151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173" w:rsidRDefault="00A21178" w:rsidP="000151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постановлением Правительства Российской Федерации от 10.02.2017 года № 169 «Об утверждении Правил предостановления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постановления главы администрации (губернатора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Краснодарского края от 15 октября 2018 года № 656 «О распределении субсидий из краевого бюджета в 2019 году»</w:t>
      </w:r>
      <w:r w:rsidR="009E3CE7">
        <w:rPr>
          <w:rFonts w:ascii="Times New Roman" w:hAnsi="Times New Roman" w:cs="Times New Roman"/>
          <w:sz w:val="28"/>
          <w:szCs w:val="28"/>
        </w:rPr>
        <w:t>, Государственной программой</w:t>
      </w:r>
      <w:r>
        <w:rPr>
          <w:rFonts w:ascii="Times New Roman" w:hAnsi="Times New Roman" w:cs="Times New Roman"/>
          <w:sz w:val="28"/>
          <w:szCs w:val="28"/>
        </w:rPr>
        <w:t xml:space="preserve"> Краснодарского края «Формирование современной городской среды», утвержденная постановлением главы администрации</w:t>
      </w:r>
      <w:r w:rsidR="009E3CE7">
        <w:rPr>
          <w:rFonts w:ascii="Times New Roman" w:hAnsi="Times New Roman" w:cs="Times New Roman"/>
          <w:sz w:val="28"/>
          <w:szCs w:val="28"/>
        </w:rPr>
        <w:t xml:space="preserve"> (губернатора) Краснодарского края от 31 августа 2017 года №655, с паспортом регионального проекта «Формирование современной городской среды», утвержденного протоколом заседания регионального проектного комитета от 6 декабря 2018 года №6, н</w:t>
      </w:r>
      <w:r w:rsidR="00597403">
        <w:rPr>
          <w:rFonts w:ascii="Times New Roman" w:hAnsi="Times New Roman" w:cs="Times New Roman"/>
          <w:sz w:val="28"/>
          <w:szCs w:val="28"/>
        </w:rPr>
        <w:t>а основании</w:t>
      </w:r>
      <w:proofErr w:type="gramEnd"/>
      <w:r w:rsidR="00597403">
        <w:rPr>
          <w:rFonts w:ascii="Times New Roman" w:hAnsi="Times New Roman" w:cs="Times New Roman"/>
          <w:sz w:val="28"/>
          <w:szCs w:val="28"/>
        </w:rPr>
        <w:t xml:space="preserve"> статьи 58 Устава</w:t>
      </w:r>
      <w:r w:rsidR="00015173">
        <w:rPr>
          <w:rFonts w:ascii="Times New Roman" w:hAnsi="Times New Roman" w:cs="Times New Roman"/>
          <w:sz w:val="28"/>
          <w:szCs w:val="28"/>
        </w:rPr>
        <w:t xml:space="preserve"> Красноармейского сельского поселения Ейского района</w:t>
      </w:r>
      <w:r w:rsidR="009E3CE7">
        <w:rPr>
          <w:rFonts w:ascii="Times New Roman" w:hAnsi="Times New Roman" w:cs="Times New Roman"/>
          <w:sz w:val="28"/>
          <w:szCs w:val="28"/>
        </w:rPr>
        <w:t xml:space="preserve">,                         </w:t>
      </w:r>
      <w:r w:rsidR="0001517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01517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15173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473DDB" w:rsidRDefault="00015173" w:rsidP="000151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97403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9E3CE7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597403">
        <w:rPr>
          <w:rFonts w:ascii="Times New Roman" w:hAnsi="Times New Roman" w:cs="Times New Roman"/>
          <w:sz w:val="28"/>
          <w:szCs w:val="28"/>
        </w:rPr>
        <w:t>в</w:t>
      </w:r>
      <w:r w:rsidR="009E3CE7">
        <w:rPr>
          <w:rFonts w:ascii="Times New Roman" w:hAnsi="Times New Roman" w:cs="Times New Roman"/>
          <w:sz w:val="28"/>
          <w:szCs w:val="28"/>
        </w:rPr>
        <w:t xml:space="preserve"> наименование</w:t>
      </w:r>
      <w:r w:rsidR="00597403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9E3CE7">
        <w:rPr>
          <w:rFonts w:ascii="Times New Roman" w:hAnsi="Times New Roman" w:cs="Times New Roman"/>
          <w:sz w:val="28"/>
          <w:szCs w:val="28"/>
        </w:rPr>
        <w:t>я</w:t>
      </w:r>
      <w:r w:rsidR="0059740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148F7">
        <w:rPr>
          <w:rFonts w:ascii="Times New Roman" w:hAnsi="Times New Roman" w:cs="Times New Roman"/>
          <w:sz w:val="28"/>
          <w:szCs w:val="28"/>
        </w:rPr>
        <w:t>Красноармейского сельского поселения Ейского района</w:t>
      </w:r>
      <w:r w:rsidR="00597403">
        <w:rPr>
          <w:rFonts w:ascii="Times New Roman" w:hAnsi="Times New Roman" w:cs="Times New Roman"/>
          <w:sz w:val="28"/>
          <w:szCs w:val="28"/>
        </w:rPr>
        <w:t xml:space="preserve"> от 30 ноября 2017 года № 103 «Об утверждении муниципальной программы Красноармейского сельского поселения Ейского района «Формирование современной городской среды на 2018 – 2022 годы»</w:t>
      </w:r>
      <w:r w:rsidR="009E3CE7">
        <w:rPr>
          <w:rFonts w:ascii="Times New Roman" w:hAnsi="Times New Roman" w:cs="Times New Roman"/>
          <w:sz w:val="28"/>
          <w:szCs w:val="28"/>
        </w:rPr>
        <w:t>, изложив его в следующей редакции: постановление администрации Красноармейского сельского поселения Ейского района «Формирование современной городской среды на 2018 – 2024 годы» (далее - Программа) (прилагается).</w:t>
      </w:r>
    </w:p>
    <w:p w:rsidR="00473DDB" w:rsidRDefault="009E3CE7" w:rsidP="000151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06D74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Программы изложить в новой редакции</w:t>
      </w:r>
      <w:r w:rsidR="00406D74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48F7" w:rsidRDefault="00A148F7" w:rsidP="000151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Постановление администрации Красноармейского сельского поселения Ейского района от 4 июля 2018 года № 44 «О внесении изменений в постановление администрации Красноармейского сельского поселения Ейского района от 30 ноября 2017 года № 103 «Об утверждении муниципальной программы Красноармейского сельского поселения Ейского района «Формирование современной городской среды на 2018 – 2022 годы» считать утратившим силу.</w:t>
      </w:r>
    </w:p>
    <w:p w:rsidR="009E3CE7" w:rsidRDefault="009E3CE7" w:rsidP="000151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E3C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Общему отделу администрации Красноармейского сельского поселения Ейского района (Дубовка) обнародовать настоящее постановление в установленный законом срок и разместить на официальном сайте Красноармейского сельского поселения Ейского района в сети Интернет.</w:t>
      </w:r>
    </w:p>
    <w:p w:rsidR="00015173" w:rsidRDefault="009E3CE7" w:rsidP="000151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15173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="00015173">
        <w:rPr>
          <w:rFonts w:ascii="Times New Roman" w:hAnsi="Times New Roman" w:cs="Times New Roman"/>
          <w:sz w:val="28"/>
          <w:szCs w:val="28"/>
        </w:rPr>
        <w:t>.</w:t>
      </w:r>
    </w:p>
    <w:p w:rsidR="00015173" w:rsidRDefault="00015173" w:rsidP="000151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5173" w:rsidRDefault="00015173" w:rsidP="000151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5173" w:rsidRDefault="00015173" w:rsidP="00015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Красноармейского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015173" w:rsidRDefault="00015173" w:rsidP="00015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Ейского района                                                                А.А. Бурнаев</w:t>
      </w:r>
    </w:p>
    <w:p w:rsidR="00015173" w:rsidRDefault="00015173" w:rsidP="00015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173" w:rsidRDefault="00015173" w:rsidP="00015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173" w:rsidRDefault="00015173" w:rsidP="00015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173" w:rsidRDefault="00015173" w:rsidP="00015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173" w:rsidRDefault="00015173" w:rsidP="00015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D74" w:rsidRDefault="00406D74" w:rsidP="00015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D74" w:rsidRDefault="00406D74" w:rsidP="00015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D74" w:rsidRDefault="00406D74" w:rsidP="00015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D74" w:rsidRDefault="00406D74" w:rsidP="00015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D74" w:rsidRDefault="00406D74" w:rsidP="00015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D74" w:rsidRDefault="00406D74" w:rsidP="00015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D74" w:rsidRDefault="00406D74" w:rsidP="00015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D74" w:rsidRDefault="00406D74" w:rsidP="00015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D74" w:rsidRDefault="00406D74" w:rsidP="00015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D74" w:rsidRDefault="00406D74" w:rsidP="00015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D74" w:rsidRDefault="00406D74" w:rsidP="00015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D74" w:rsidRDefault="00406D74" w:rsidP="00015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D74" w:rsidRDefault="00406D74" w:rsidP="00015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D74" w:rsidRDefault="00406D74" w:rsidP="00015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D74" w:rsidRDefault="00406D74" w:rsidP="00015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D74" w:rsidRDefault="00406D74" w:rsidP="00015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D74" w:rsidRDefault="00406D74" w:rsidP="00015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D74" w:rsidRDefault="00406D74" w:rsidP="00015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D74" w:rsidRDefault="00406D74" w:rsidP="00015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D74" w:rsidRDefault="00406D74" w:rsidP="00015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D74" w:rsidRDefault="00406D74" w:rsidP="00015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D74" w:rsidRDefault="00406D74" w:rsidP="00015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D74" w:rsidRDefault="00406D74" w:rsidP="00015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D74" w:rsidRDefault="00406D74" w:rsidP="00015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A148F7" w:rsidTr="00A148F7">
        <w:tc>
          <w:tcPr>
            <w:tcW w:w="5637" w:type="dxa"/>
          </w:tcPr>
          <w:p w:rsidR="00A148F7" w:rsidRDefault="00A148F7" w:rsidP="00A148F7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</w:tcPr>
          <w:p w:rsidR="00A148F7" w:rsidRPr="00A148F7" w:rsidRDefault="00A148F7" w:rsidP="00A148F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8F7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A148F7" w:rsidRPr="00A148F7" w:rsidRDefault="00A148F7" w:rsidP="00A148F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8F7" w:rsidRPr="00A148F7" w:rsidRDefault="00A148F7" w:rsidP="00A148F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8F7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A148F7" w:rsidRPr="00A148F7" w:rsidRDefault="00A148F7" w:rsidP="00A148F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8F7">
              <w:rPr>
                <w:rFonts w:ascii="Times New Roman" w:hAnsi="Times New Roman" w:cs="Times New Roman"/>
                <w:sz w:val="28"/>
                <w:szCs w:val="28"/>
              </w:rPr>
              <w:t>постановленем администрации</w:t>
            </w:r>
          </w:p>
          <w:p w:rsidR="00A148F7" w:rsidRPr="00A148F7" w:rsidRDefault="00A148F7" w:rsidP="00A148F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8F7">
              <w:rPr>
                <w:rFonts w:ascii="Times New Roman" w:hAnsi="Times New Roman" w:cs="Times New Roman"/>
                <w:sz w:val="28"/>
                <w:szCs w:val="28"/>
              </w:rPr>
              <w:t>Красноармейского сельского       поселения Ейского района</w:t>
            </w:r>
          </w:p>
          <w:p w:rsidR="00A148F7" w:rsidRPr="00A148F7" w:rsidRDefault="00A148F7" w:rsidP="00A148F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8F7">
              <w:rPr>
                <w:rFonts w:ascii="Times New Roman" w:hAnsi="Times New Roman" w:cs="Times New Roman"/>
                <w:sz w:val="28"/>
                <w:szCs w:val="28"/>
              </w:rPr>
              <w:t>от _______________ № ______</w:t>
            </w:r>
          </w:p>
          <w:p w:rsidR="00A148F7" w:rsidRDefault="00A148F7" w:rsidP="00A148F7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A148F7" w:rsidRDefault="00A148F7" w:rsidP="00A148F7">
      <w:pPr>
        <w:pStyle w:val="a4"/>
        <w:jc w:val="right"/>
        <w:rPr>
          <w:rFonts w:ascii="Times New Roman" w:hAnsi="Times New Roman" w:cs="Times New Roman"/>
        </w:rPr>
      </w:pPr>
    </w:p>
    <w:p w:rsidR="00406D74" w:rsidRPr="00A148F7" w:rsidRDefault="00406D74" w:rsidP="00A148F7">
      <w:pPr>
        <w:pStyle w:val="a4"/>
        <w:jc w:val="right"/>
        <w:rPr>
          <w:rFonts w:ascii="Times New Roman" w:hAnsi="Times New Roman" w:cs="Times New Roman"/>
        </w:rPr>
      </w:pPr>
    </w:p>
    <w:p w:rsidR="00406D74" w:rsidRPr="00A148F7" w:rsidRDefault="00406D74" w:rsidP="00A148F7">
      <w:pPr>
        <w:pStyle w:val="a4"/>
        <w:jc w:val="right"/>
        <w:rPr>
          <w:rFonts w:ascii="Times New Roman" w:hAnsi="Times New Roman" w:cs="Times New Roman"/>
          <w:b/>
        </w:rPr>
      </w:pPr>
    </w:p>
    <w:p w:rsidR="00406D74" w:rsidRPr="00464043" w:rsidRDefault="00406D74" w:rsidP="0046404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043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406D74" w:rsidRPr="00464043" w:rsidRDefault="00406D74" w:rsidP="0046404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043">
        <w:rPr>
          <w:rFonts w:ascii="Times New Roman" w:hAnsi="Times New Roman" w:cs="Times New Roman"/>
          <w:b/>
          <w:sz w:val="28"/>
          <w:szCs w:val="28"/>
        </w:rPr>
        <w:t>муниципальной программы Красноармейского сельского поселения Ейского района «Формирование современной городской среды на 2018 - 2024 годы»</w:t>
      </w:r>
    </w:p>
    <w:tbl>
      <w:tblPr>
        <w:tblpPr w:leftFromText="180" w:rightFromText="180" w:vertAnchor="text" w:horzAnchor="margin" w:tblpXSpec="center" w:tblpY="466"/>
        <w:tblW w:w="9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45"/>
        <w:gridCol w:w="6062"/>
      </w:tblGrid>
      <w:tr w:rsidR="00406D74" w:rsidRPr="00464043" w:rsidTr="00412476">
        <w:trPr>
          <w:trHeight w:val="807"/>
        </w:trPr>
        <w:tc>
          <w:tcPr>
            <w:tcW w:w="3045" w:type="dxa"/>
          </w:tcPr>
          <w:p w:rsidR="00406D74" w:rsidRPr="00464043" w:rsidRDefault="00406D74" w:rsidP="004640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6404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062" w:type="dxa"/>
          </w:tcPr>
          <w:p w:rsidR="00406D74" w:rsidRPr="00464043" w:rsidRDefault="00406D74" w:rsidP="004640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64043">
              <w:rPr>
                <w:rFonts w:ascii="Times New Roman" w:hAnsi="Times New Roman" w:cs="Times New Roman"/>
                <w:sz w:val="28"/>
                <w:szCs w:val="28"/>
              </w:rPr>
              <w:t>Администрация Красноармейского сельского поселения Ейского района.</w:t>
            </w:r>
          </w:p>
        </w:tc>
      </w:tr>
      <w:tr w:rsidR="00406D74" w:rsidRPr="00464043" w:rsidTr="00412476">
        <w:trPr>
          <w:trHeight w:val="732"/>
        </w:trPr>
        <w:tc>
          <w:tcPr>
            <w:tcW w:w="3045" w:type="dxa"/>
          </w:tcPr>
          <w:p w:rsidR="00406D74" w:rsidRPr="00464043" w:rsidRDefault="00406D74" w:rsidP="004640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64043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062" w:type="dxa"/>
          </w:tcPr>
          <w:p w:rsidR="00406D74" w:rsidRPr="00464043" w:rsidRDefault="00406D74" w:rsidP="004640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64043">
              <w:rPr>
                <w:rFonts w:ascii="Times New Roman" w:hAnsi="Times New Roman" w:cs="Times New Roman"/>
                <w:sz w:val="28"/>
                <w:szCs w:val="28"/>
              </w:rPr>
              <w:t>Администрация Красноармейского сельского поселения Ейского района;</w:t>
            </w:r>
          </w:p>
          <w:p w:rsidR="00406D74" w:rsidRPr="00464043" w:rsidRDefault="00406D74" w:rsidP="004640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64043">
              <w:rPr>
                <w:rFonts w:ascii="Times New Roman" w:hAnsi="Times New Roman" w:cs="Times New Roman"/>
                <w:sz w:val="28"/>
                <w:szCs w:val="28"/>
              </w:rPr>
              <w:t>заинтересованные лица;</w:t>
            </w:r>
          </w:p>
          <w:p w:rsidR="00406D74" w:rsidRPr="00464043" w:rsidRDefault="00406D74" w:rsidP="004640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64043">
              <w:rPr>
                <w:rFonts w:ascii="Times New Roman" w:hAnsi="Times New Roman" w:cs="Times New Roman"/>
                <w:sz w:val="28"/>
                <w:szCs w:val="28"/>
              </w:rPr>
              <w:t>общественные организации.</w:t>
            </w:r>
          </w:p>
        </w:tc>
      </w:tr>
      <w:tr w:rsidR="00406D74" w:rsidRPr="00464043" w:rsidTr="00412476">
        <w:trPr>
          <w:trHeight w:val="732"/>
        </w:trPr>
        <w:tc>
          <w:tcPr>
            <w:tcW w:w="3045" w:type="dxa"/>
          </w:tcPr>
          <w:p w:rsidR="00406D74" w:rsidRPr="00464043" w:rsidRDefault="00406D74" w:rsidP="004640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64043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Программы, в том числе федеральные целевые программы</w:t>
            </w:r>
          </w:p>
        </w:tc>
        <w:tc>
          <w:tcPr>
            <w:tcW w:w="6062" w:type="dxa"/>
          </w:tcPr>
          <w:p w:rsidR="00406D74" w:rsidRPr="00464043" w:rsidRDefault="00406D74" w:rsidP="004640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64043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программа Краснодарского края «Развитие </w:t>
            </w:r>
            <w:proofErr w:type="gramStart"/>
            <w:r w:rsidRPr="00464043">
              <w:rPr>
                <w:rFonts w:ascii="Times New Roman" w:hAnsi="Times New Roman" w:cs="Times New Roman"/>
                <w:sz w:val="28"/>
                <w:szCs w:val="28"/>
              </w:rPr>
              <w:t>жилищно- коммунального</w:t>
            </w:r>
            <w:proofErr w:type="gramEnd"/>
            <w:r w:rsidRPr="00464043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хозяйства», Подпрограмма «Развитие благоустройства населенных пунктов Краснодарского края»</w:t>
            </w:r>
          </w:p>
        </w:tc>
      </w:tr>
      <w:tr w:rsidR="00406D74" w:rsidRPr="00464043" w:rsidTr="00412476">
        <w:trPr>
          <w:trHeight w:val="896"/>
        </w:trPr>
        <w:tc>
          <w:tcPr>
            <w:tcW w:w="3045" w:type="dxa"/>
          </w:tcPr>
          <w:p w:rsidR="00406D74" w:rsidRPr="00464043" w:rsidRDefault="00406D74" w:rsidP="004640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64043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  <w:p w:rsidR="00406D74" w:rsidRPr="00464043" w:rsidRDefault="00406D74" w:rsidP="004640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D74" w:rsidRPr="00464043" w:rsidRDefault="00406D74" w:rsidP="004640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2" w:type="dxa"/>
          </w:tcPr>
          <w:p w:rsidR="00406D74" w:rsidRPr="00464043" w:rsidRDefault="00406D74" w:rsidP="004640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40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Повышение комфортности и безопасности условий проживания и отдыха граждан на территорий </w:t>
            </w:r>
            <w:r w:rsidRPr="00464043">
              <w:rPr>
                <w:rFonts w:ascii="Times New Roman" w:hAnsi="Times New Roman" w:cs="Times New Roman"/>
                <w:sz w:val="28"/>
                <w:szCs w:val="28"/>
              </w:rPr>
              <w:t>Красноармейского сельского поселения Ейского района</w:t>
            </w:r>
            <w:proofErr w:type="gramEnd"/>
          </w:p>
        </w:tc>
      </w:tr>
      <w:tr w:rsidR="00406D74" w:rsidRPr="00464043" w:rsidTr="00412476">
        <w:trPr>
          <w:trHeight w:val="2758"/>
        </w:trPr>
        <w:tc>
          <w:tcPr>
            <w:tcW w:w="3045" w:type="dxa"/>
          </w:tcPr>
          <w:p w:rsidR="00406D74" w:rsidRPr="00464043" w:rsidRDefault="00406D74" w:rsidP="004640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64043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  <w:p w:rsidR="00406D74" w:rsidRPr="00464043" w:rsidRDefault="00406D74" w:rsidP="004640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D74" w:rsidRPr="00464043" w:rsidRDefault="00406D74" w:rsidP="004640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D74" w:rsidRPr="00464043" w:rsidRDefault="00406D74" w:rsidP="004640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2" w:type="dxa"/>
          </w:tcPr>
          <w:p w:rsidR="00406D74" w:rsidRPr="00464043" w:rsidRDefault="00406D74" w:rsidP="004640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640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Повышение уровня вовлеченности заинтересованных граждан, организаций в реализацию мероприятий по благоустройству территории </w:t>
            </w:r>
            <w:r w:rsidRPr="00464043">
              <w:rPr>
                <w:rFonts w:ascii="Times New Roman" w:hAnsi="Times New Roman" w:cs="Times New Roman"/>
                <w:sz w:val="28"/>
                <w:szCs w:val="28"/>
              </w:rPr>
              <w:t>Красноармейского сельского поселения Ейского района.</w:t>
            </w:r>
          </w:p>
          <w:p w:rsidR="00406D74" w:rsidRPr="00464043" w:rsidRDefault="00406D74" w:rsidP="00464043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40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Совершенствование нормативной правовой базы Красноармейского сельского поселения Ейского района</w:t>
            </w:r>
          </w:p>
          <w:p w:rsidR="00406D74" w:rsidRPr="00464043" w:rsidRDefault="00406D74" w:rsidP="00464043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40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Формирование перечней территорий для выполнения работ по комплексному благоустройству</w:t>
            </w:r>
          </w:p>
          <w:p w:rsidR="00406D74" w:rsidRPr="00464043" w:rsidRDefault="00406D74" w:rsidP="004640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640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Комплексное благоустройство территорий </w:t>
            </w:r>
            <w:r w:rsidRPr="004640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общего пользования</w:t>
            </w:r>
          </w:p>
        </w:tc>
      </w:tr>
      <w:tr w:rsidR="00406D74" w:rsidRPr="00464043" w:rsidTr="00412476">
        <w:trPr>
          <w:trHeight w:val="732"/>
        </w:trPr>
        <w:tc>
          <w:tcPr>
            <w:tcW w:w="3045" w:type="dxa"/>
          </w:tcPr>
          <w:p w:rsidR="00406D74" w:rsidRPr="00464043" w:rsidRDefault="00406D74" w:rsidP="004640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640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062" w:type="dxa"/>
          </w:tcPr>
          <w:p w:rsidR="00406D74" w:rsidRPr="00464043" w:rsidRDefault="00406D74" w:rsidP="00464043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40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подготовленных нормативных правовых актов (НПА)</w:t>
            </w:r>
          </w:p>
          <w:p w:rsidR="00406D74" w:rsidRPr="00464043" w:rsidRDefault="00406D74" w:rsidP="00464043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40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сформированных перечней территорий для выполнения работ по комплексному благоустройству</w:t>
            </w:r>
          </w:p>
          <w:p w:rsidR="00406D74" w:rsidRPr="00464043" w:rsidRDefault="00406D74" w:rsidP="00464043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40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благоустроенных территорий общего пользования</w:t>
            </w:r>
          </w:p>
          <w:p w:rsidR="00406D74" w:rsidRPr="00464043" w:rsidRDefault="00406D74" w:rsidP="004640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64043">
              <w:rPr>
                <w:rFonts w:ascii="Times New Roman" w:hAnsi="Times New Roman" w:cs="Times New Roman"/>
                <w:sz w:val="28"/>
                <w:szCs w:val="28"/>
              </w:rPr>
              <w:t>Площадь благоустроенных муниципальных территорий общего пользования</w:t>
            </w:r>
          </w:p>
          <w:p w:rsidR="00406D74" w:rsidRPr="00464043" w:rsidRDefault="00406D74" w:rsidP="004640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64043">
              <w:rPr>
                <w:rFonts w:ascii="Times New Roman" w:hAnsi="Times New Roman" w:cs="Times New Roman"/>
                <w:sz w:val="28"/>
                <w:szCs w:val="28"/>
              </w:rPr>
              <w:t>Доля площади благоустроенных муниципальных территорий общего пользования</w:t>
            </w:r>
          </w:p>
        </w:tc>
        <w:bookmarkStart w:id="0" w:name="_GoBack"/>
        <w:bookmarkEnd w:id="0"/>
      </w:tr>
      <w:tr w:rsidR="00406D74" w:rsidRPr="00464043" w:rsidTr="00412476">
        <w:trPr>
          <w:trHeight w:val="732"/>
        </w:trPr>
        <w:tc>
          <w:tcPr>
            <w:tcW w:w="3045" w:type="dxa"/>
          </w:tcPr>
          <w:p w:rsidR="00406D74" w:rsidRPr="00464043" w:rsidRDefault="00406D74" w:rsidP="004640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64043">
              <w:rPr>
                <w:rFonts w:ascii="Times New Roman" w:hAnsi="Times New Roman" w:cs="Times New Roman"/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6062" w:type="dxa"/>
          </w:tcPr>
          <w:p w:rsidR="00406D74" w:rsidRPr="00464043" w:rsidRDefault="00406D74" w:rsidP="004640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64043">
              <w:rPr>
                <w:rFonts w:ascii="Times New Roman" w:hAnsi="Times New Roman" w:cs="Times New Roman"/>
                <w:sz w:val="28"/>
                <w:szCs w:val="28"/>
              </w:rPr>
              <w:t>2018– 2024 годы</w:t>
            </w:r>
          </w:p>
        </w:tc>
      </w:tr>
      <w:tr w:rsidR="00406D74" w:rsidRPr="00464043" w:rsidTr="00412476">
        <w:trPr>
          <w:trHeight w:val="367"/>
        </w:trPr>
        <w:tc>
          <w:tcPr>
            <w:tcW w:w="3045" w:type="dxa"/>
          </w:tcPr>
          <w:p w:rsidR="00406D74" w:rsidRPr="00464043" w:rsidRDefault="00406D74" w:rsidP="004640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64043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муниципальной программы </w:t>
            </w:r>
          </w:p>
        </w:tc>
        <w:tc>
          <w:tcPr>
            <w:tcW w:w="6062" w:type="dxa"/>
          </w:tcPr>
          <w:p w:rsidR="00406D74" w:rsidRPr="00464043" w:rsidRDefault="00406D74" w:rsidP="004640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64043">
              <w:rPr>
                <w:rFonts w:ascii="Times New Roman" w:hAnsi="Times New Roman" w:cs="Times New Roman"/>
                <w:sz w:val="28"/>
                <w:szCs w:val="28"/>
              </w:rPr>
              <w:t>Прогнозируемый общий объем финансирования составляет ______ тыс. рублей, в том числе:</w:t>
            </w:r>
          </w:p>
          <w:p w:rsidR="00406D74" w:rsidRPr="00464043" w:rsidRDefault="00406D74" w:rsidP="004640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64043">
              <w:rPr>
                <w:rFonts w:ascii="Times New Roman" w:hAnsi="Times New Roman" w:cs="Times New Roman"/>
                <w:sz w:val="28"/>
                <w:szCs w:val="28"/>
              </w:rPr>
              <w:t>из средств федерального бюджета - _______________</w:t>
            </w:r>
          </w:p>
          <w:p w:rsidR="00406D74" w:rsidRPr="00464043" w:rsidRDefault="00406D74" w:rsidP="004640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64043">
              <w:rPr>
                <w:rFonts w:ascii="Times New Roman" w:hAnsi="Times New Roman" w:cs="Times New Roman"/>
                <w:sz w:val="28"/>
                <w:szCs w:val="28"/>
              </w:rPr>
              <w:t>из сре</w:t>
            </w:r>
            <w:proofErr w:type="gramStart"/>
            <w:r w:rsidRPr="00464043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464043">
              <w:rPr>
                <w:rFonts w:ascii="Times New Roman" w:hAnsi="Times New Roman" w:cs="Times New Roman"/>
                <w:sz w:val="28"/>
                <w:szCs w:val="28"/>
              </w:rPr>
              <w:t>аевого бюджета - ___________________</w:t>
            </w:r>
          </w:p>
          <w:p w:rsidR="00406D74" w:rsidRPr="00464043" w:rsidRDefault="00406D74" w:rsidP="004640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64043">
              <w:rPr>
                <w:rFonts w:ascii="Times New Roman" w:hAnsi="Times New Roman" w:cs="Times New Roman"/>
                <w:sz w:val="28"/>
                <w:szCs w:val="28"/>
              </w:rPr>
              <w:t>из средств местного бюджета – 1058 тыс. рублей.</w:t>
            </w:r>
          </w:p>
          <w:p w:rsidR="00406D74" w:rsidRPr="00464043" w:rsidRDefault="00406D74" w:rsidP="004640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64043">
              <w:rPr>
                <w:rFonts w:ascii="Times New Roman" w:hAnsi="Times New Roman" w:cs="Times New Roman"/>
                <w:sz w:val="28"/>
                <w:szCs w:val="28"/>
              </w:rPr>
              <w:t>из внебюджетных источников - __________________</w:t>
            </w:r>
          </w:p>
          <w:p w:rsidR="00406D74" w:rsidRPr="00464043" w:rsidRDefault="00406D74" w:rsidP="004640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D74" w:rsidRPr="00464043" w:rsidRDefault="00406D74" w:rsidP="004640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64043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будут уточняться.</w:t>
            </w:r>
          </w:p>
        </w:tc>
      </w:tr>
      <w:tr w:rsidR="00406D74" w:rsidRPr="00464043" w:rsidTr="00412476">
        <w:trPr>
          <w:trHeight w:val="904"/>
        </w:trPr>
        <w:tc>
          <w:tcPr>
            <w:tcW w:w="3045" w:type="dxa"/>
          </w:tcPr>
          <w:p w:rsidR="00406D74" w:rsidRPr="00464043" w:rsidRDefault="00406D74" w:rsidP="004640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64043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062" w:type="dxa"/>
          </w:tcPr>
          <w:p w:rsidR="00406D74" w:rsidRPr="00464043" w:rsidRDefault="00406D74" w:rsidP="00464043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40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Прогноз ожидаемых результатов реализации Программы, будет подготовлен после завершения общественного обсуждения настоящей Программы.</w:t>
            </w:r>
          </w:p>
          <w:p w:rsidR="00406D74" w:rsidRPr="00464043" w:rsidRDefault="00406D74" w:rsidP="00464043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40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Благоустройство территорий общего пользования, повышение уровня жизни населения сельского поселения.</w:t>
            </w:r>
          </w:p>
          <w:p w:rsidR="00406D74" w:rsidRPr="00464043" w:rsidRDefault="00406D74" w:rsidP="004640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6D74" w:rsidRPr="00406D74" w:rsidRDefault="00406D74" w:rsidP="00406D74">
      <w:pPr>
        <w:snapToGrid w:val="0"/>
        <w:ind w:left="10065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06D74" w:rsidRPr="00B35B66" w:rsidRDefault="00406D74" w:rsidP="00406D74">
      <w:pPr>
        <w:pStyle w:val="1"/>
        <w:spacing w:before="0" w:after="0"/>
        <w:ind w:right="-1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val="sr-Cyrl-CS"/>
        </w:rPr>
      </w:pPr>
      <w:r w:rsidRPr="00B35B66">
        <w:rPr>
          <w:rFonts w:ascii="Times New Roman" w:hAnsi="Times New Roman" w:cs="Times New Roman"/>
          <w:b w:val="0"/>
          <w:bCs w:val="0"/>
          <w:sz w:val="28"/>
          <w:szCs w:val="28"/>
          <w:lang w:val="sr-Cyrl-CS"/>
        </w:rPr>
        <w:t>МУНИЦИПАЛЬНАЯ ПРОГРАММА</w:t>
      </w:r>
    </w:p>
    <w:p w:rsidR="00406D74" w:rsidRPr="00B35B66" w:rsidRDefault="00406D74" w:rsidP="00406D74">
      <w:pPr>
        <w:jc w:val="center"/>
        <w:rPr>
          <w:rFonts w:ascii="Times New Roman" w:hAnsi="Times New Roman" w:cs="Times New Roman"/>
          <w:sz w:val="28"/>
          <w:szCs w:val="28"/>
        </w:rPr>
      </w:pPr>
      <w:r w:rsidRPr="00B35B66">
        <w:rPr>
          <w:rFonts w:ascii="Times New Roman" w:hAnsi="Times New Roman" w:cs="Times New Roman"/>
          <w:sz w:val="28"/>
          <w:szCs w:val="28"/>
        </w:rPr>
        <w:t>Красноармейского сельского поселения Ейского района</w:t>
      </w:r>
    </w:p>
    <w:p w:rsidR="00406D74" w:rsidRPr="00B35B66" w:rsidRDefault="00406D74" w:rsidP="00406D74">
      <w:pPr>
        <w:pStyle w:val="1"/>
        <w:spacing w:before="0" w:after="0"/>
        <w:ind w:right="-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35B66">
        <w:rPr>
          <w:rFonts w:ascii="Times New Roman" w:hAnsi="Times New Roman" w:cs="Times New Roman"/>
          <w:b w:val="0"/>
          <w:bCs w:val="0"/>
          <w:sz w:val="28"/>
          <w:szCs w:val="28"/>
        </w:rPr>
        <w:t>«Формирование современной городской среды на 2018 - 202</w:t>
      </w:r>
      <w:r w:rsidR="00A148F7" w:rsidRPr="00B35B66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B35B6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годы»</w:t>
      </w:r>
    </w:p>
    <w:p w:rsidR="00406D74" w:rsidRPr="00406D74" w:rsidRDefault="00406D74" w:rsidP="00406D74">
      <w:pPr>
        <w:widowControl w:val="0"/>
        <w:autoSpaceDE w:val="0"/>
        <w:ind w:left="1134" w:right="851"/>
        <w:jc w:val="center"/>
        <w:rPr>
          <w:rFonts w:ascii="Times New Roman" w:hAnsi="Times New Roman" w:cs="Times New Roman"/>
          <w:sz w:val="28"/>
          <w:szCs w:val="28"/>
        </w:rPr>
      </w:pPr>
    </w:p>
    <w:p w:rsidR="00406D74" w:rsidRPr="00406D74" w:rsidRDefault="00406D74" w:rsidP="00406D74">
      <w:pPr>
        <w:widowControl w:val="0"/>
        <w:autoSpaceDE w:val="0"/>
        <w:ind w:left="1134" w:right="851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06D74">
        <w:rPr>
          <w:rFonts w:ascii="Times New Roman" w:hAnsi="Times New Roman" w:cs="Times New Roman"/>
          <w:bCs/>
          <w:sz w:val="28"/>
          <w:szCs w:val="28"/>
        </w:rPr>
        <w:t>1. Характеристика текущего состояния сектора благоустройства Красноармейского сельского поселение Ейского района</w:t>
      </w:r>
    </w:p>
    <w:p w:rsidR="00406D74" w:rsidRPr="00406D74" w:rsidRDefault="00406D74" w:rsidP="00406D74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6D74">
        <w:rPr>
          <w:rFonts w:ascii="Times New Roman" w:hAnsi="Times New Roman" w:cs="Times New Roman"/>
          <w:sz w:val="28"/>
          <w:szCs w:val="28"/>
        </w:rPr>
        <w:t xml:space="preserve">Создание единой гармоничной городской среды является одной из важнейших задач формирования архитектурно-художественного облика Красноармейского сельского поселения, </w:t>
      </w:r>
      <w:r w:rsidRPr="00406D74">
        <w:rPr>
          <w:rFonts w:ascii="Times New Roman" w:hAnsi="Times New Roman" w:cs="Times New Roman"/>
          <w:color w:val="000000"/>
          <w:sz w:val="28"/>
          <w:szCs w:val="28"/>
        </w:rPr>
        <w:t>где комфорт и безопасность жизни конкретного человека обеспечиваются комплексом условий, создаваемых как им самим, так и органами власти.</w:t>
      </w:r>
    </w:p>
    <w:p w:rsidR="00406D74" w:rsidRPr="00406D74" w:rsidRDefault="00406D74" w:rsidP="00406D74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6D74">
        <w:rPr>
          <w:rFonts w:ascii="Times New Roman" w:hAnsi="Times New Roman" w:cs="Times New Roman"/>
          <w:sz w:val="28"/>
          <w:szCs w:val="28"/>
        </w:rPr>
        <w:t>Между тем с</w:t>
      </w:r>
      <w:r w:rsidRPr="00406D74">
        <w:rPr>
          <w:rFonts w:ascii="Times New Roman" w:hAnsi="Times New Roman" w:cs="Times New Roman"/>
          <w:color w:val="000000"/>
          <w:sz w:val="28"/>
          <w:szCs w:val="28"/>
        </w:rPr>
        <w:t>овременные тренды, такие, как смена технологического уклада, повышение эффективности использования всех видов ресурсов (электричество, газ, вода, тепло, пространство, время), активное внедрение информационных технологий ведут к необходимости качественной перестройки городской среды.</w:t>
      </w:r>
    </w:p>
    <w:p w:rsidR="00406D74" w:rsidRPr="00406D74" w:rsidRDefault="00406D74" w:rsidP="00406D74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6D74">
        <w:rPr>
          <w:rFonts w:ascii="Times New Roman" w:hAnsi="Times New Roman" w:cs="Times New Roman"/>
          <w:color w:val="000000"/>
          <w:sz w:val="28"/>
          <w:szCs w:val="28"/>
        </w:rPr>
        <w:t>Сегодня жителю поселения важно, как обеспечено освещение улиц, обустроены тротуары и общественные пространства, его интересует качество уборки улиц, своевременная и безопасная утилизация коммунальных отходов и многое другое. Житель воспринимает всю территорию поселения как единое пространство и ожидает от него безопасности, комфорта, функциональности и эстетики. Рационально выстроенная среда позволяет снизить градус социальной напряженности, на освещенных людных улицах ниже уровень преступности,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 и так далее. В комфортных, современных и безопасных условиях сельского поселения формируются творческие и интеллектуальные кластеры, создаются новые точки притяжения талантливых людей, растет востребованность недвижимости, за счет повышения спроса на бытовые услуги создаются новые рабочие места.</w:t>
      </w:r>
    </w:p>
    <w:p w:rsidR="00406D74" w:rsidRPr="00406D74" w:rsidRDefault="00406D74" w:rsidP="00406D7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6D74">
        <w:rPr>
          <w:rFonts w:ascii="Times New Roman" w:hAnsi="Times New Roman" w:cs="Times New Roman"/>
          <w:sz w:val="28"/>
          <w:szCs w:val="28"/>
        </w:rPr>
        <w:t>В настоящее время в Красноармейском сельском поселении Ейского района активно проводится освоение новых и реконструкция старых территорий под жилую и нежилую застройку. Вместе с этим возникают проблемы, связанные с состоянием городской среды на территориях общего пользования:</w:t>
      </w:r>
    </w:p>
    <w:p w:rsidR="00406D74" w:rsidRPr="00406D74" w:rsidRDefault="00406D74" w:rsidP="00406D7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6D74">
        <w:rPr>
          <w:rFonts w:ascii="Times New Roman" w:hAnsi="Times New Roman" w:cs="Times New Roman"/>
          <w:sz w:val="28"/>
          <w:szCs w:val="28"/>
        </w:rPr>
        <w:lastRenderedPageBreak/>
        <w:t>1) недостаточная обеспеченность городской среды элементами благоустройства (урны, скамейки, детские и спортивные площадки, парковочные карманы, контейнерные площадки для сбора твердых коммунальных отходов, освещение, объекты, предназначенные для обслуживания лиц с ограниченными возможностями);</w:t>
      </w:r>
    </w:p>
    <w:p w:rsidR="00406D74" w:rsidRPr="00406D74" w:rsidRDefault="00406D74" w:rsidP="00406D7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6D74">
        <w:rPr>
          <w:rFonts w:ascii="Times New Roman" w:hAnsi="Times New Roman" w:cs="Times New Roman"/>
          <w:sz w:val="28"/>
          <w:szCs w:val="28"/>
        </w:rPr>
        <w:t>2) неудовлетворительное состояние большого количества зеленых насаждений;</w:t>
      </w:r>
    </w:p>
    <w:p w:rsidR="00406D74" w:rsidRPr="00406D74" w:rsidRDefault="00406D74" w:rsidP="00406D7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6D74">
        <w:rPr>
          <w:rFonts w:ascii="Times New Roman" w:hAnsi="Times New Roman" w:cs="Times New Roman"/>
          <w:sz w:val="28"/>
          <w:szCs w:val="28"/>
        </w:rPr>
        <w:t>3) необходимость планомерного формирования экологической культуры населения.</w:t>
      </w:r>
    </w:p>
    <w:p w:rsidR="00406D74" w:rsidRPr="00406D74" w:rsidRDefault="00406D74" w:rsidP="00406D7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6D74">
        <w:rPr>
          <w:rFonts w:ascii="Times New Roman" w:hAnsi="Times New Roman" w:cs="Times New Roman"/>
          <w:sz w:val="28"/>
          <w:szCs w:val="28"/>
        </w:rPr>
        <w:t>Таким образом, формирование городской среды, отвечающей современным потребностям жителей сельского поселения, является одной из первоочередных задач органов местного самоуправления. При этом среди приоритетных объектов следует обозначить места общего пользования и массового посещения.</w:t>
      </w:r>
    </w:p>
    <w:p w:rsidR="00406D74" w:rsidRPr="00406D74" w:rsidRDefault="00406D74" w:rsidP="00406D7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6D74">
        <w:rPr>
          <w:rFonts w:ascii="Times New Roman" w:hAnsi="Times New Roman" w:cs="Times New Roman"/>
          <w:sz w:val="28"/>
          <w:szCs w:val="28"/>
        </w:rPr>
        <w:t>Преимущества решения поставленных проблем посредством реализации Программы следующие:</w:t>
      </w:r>
    </w:p>
    <w:p w:rsidR="00406D74" w:rsidRPr="00406D74" w:rsidRDefault="00406D74" w:rsidP="00406D74">
      <w:pPr>
        <w:pStyle w:val="ConsPlusNormal"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06D74">
        <w:rPr>
          <w:rFonts w:ascii="Times New Roman" w:hAnsi="Times New Roman" w:cs="Times New Roman"/>
          <w:sz w:val="28"/>
          <w:szCs w:val="28"/>
        </w:rPr>
        <w:t>1. Обеспечение комплексного подхода к решению масштабных, сложных и многообразных проблем Программы на основе выработки единой методологической основы (используемых понятий, требований, критериев, нормативов и т.д.).</w:t>
      </w:r>
    </w:p>
    <w:p w:rsidR="00406D74" w:rsidRPr="00406D74" w:rsidRDefault="00406D74" w:rsidP="00406D74">
      <w:pPr>
        <w:pStyle w:val="ConsPlusNormal"/>
        <w:widowControl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06D74">
        <w:rPr>
          <w:rFonts w:ascii="Times New Roman" w:hAnsi="Times New Roman" w:cs="Times New Roman"/>
          <w:sz w:val="28"/>
          <w:szCs w:val="28"/>
        </w:rPr>
        <w:t>2. Распределение полномочий и ответственности (в рамках Программы проводится четкое распределение полномочий между ее исполнителями, что позволяет повысить эффективность выполнения программных мероприятий).</w:t>
      </w:r>
    </w:p>
    <w:p w:rsidR="00406D74" w:rsidRPr="00406D74" w:rsidRDefault="00406D74" w:rsidP="00406D74">
      <w:pPr>
        <w:pStyle w:val="ConsPlusNormal"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06D74">
        <w:rPr>
          <w:rFonts w:ascii="Times New Roman" w:hAnsi="Times New Roman" w:cs="Times New Roman"/>
          <w:sz w:val="28"/>
          <w:szCs w:val="28"/>
        </w:rPr>
        <w:t>3. Эффективное планирование и мониторинг результатов реализации Программы. В рамках Программы определяются показатели-индикаторы результативности Программы, которые позволяют оценивать результаты реализации тех или иных мероприятий и своевременно вносить соответствующие корректировки.</w:t>
      </w:r>
    </w:p>
    <w:p w:rsidR="00406D74" w:rsidRPr="00406D74" w:rsidRDefault="00406D74" w:rsidP="00406D74">
      <w:pPr>
        <w:pStyle w:val="ConsPlusNormal"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06D74">
        <w:rPr>
          <w:rFonts w:ascii="Times New Roman" w:hAnsi="Times New Roman" w:cs="Times New Roman"/>
          <w:sz w:val="28"/>
          <w:szCs w:val="28"/>
        </w:rPr>
        <w:t>4. Возможность участия в федеральных и региональных программах, что позволяет дополнительно привлечь к решению поставленных задач средства регионального и федерального бюджетов.</w:t>
      </w:r>
    </w:p>
    <w:p w:rsidR="00406D74" w:rsidRPr="00406D74" w:rsidRDefault="00406D74" w:rsidP="00406D74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06D74">
        <w:rPr>
          <w:rFonts w:ascii="Times New Roman" w:hAnsi="Times New Roman" w:cs="Times New Roman"/>
          <w:color w:val="000000"/>
          <w:sz w:val="28"/>
          <w:szCs w:val="28"/>
        </w:rPr>
        <w:t>На основании изложенного, а также учитывая положения федерального приоритетного проекта «Формирование комфортной городской среды» (паспорт проекта утвержден президиумом Совета при Президенте Российской Федерации по стратегическому планированию и приоритетным проектам, протокол от 21 ноября 2016 № 10), разработана муниципальная  программа Красноармейского сельского поселения Ейского района «Формирование современной городской среды на 2018 - 202</w:t>
      </w:r>
      <w:r w:rsidR="00A148F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06D74">
        <w:rPr>
          <w:rFonts w:ascii="Times New Roman" w:hAnsi="Times New Roman" w:cs="Times New Roman"/>
          <w:color w:val="000000"/>
          <w:sz w:val="28"/>
          <w:szCs w:val="28"/>
        </w:rPr>
        <w:t xml:space="preserve"> годы».</w:t>
      </w:r>
      <w:proofErr w:type="gramEnd"/>
    </w:p>
    <w:p w:rsidR="00406D74" w:rsidRPr="00E60D2E" w:rsidRDefault="00406D74" w:rsidP="00E60D2E">
      <w:pPr>
        <w:pStyle w:val="a4"/>
        <w:rPr>
          <w:rFonts w:ascii="Times New Roman" w:hAnsi="Times New Roman" w:cs="Times New Roman"/>
          <w:sz w:val="28"/>
          <w:szCs w:val="28"/>
        </w:rPr>
      </w:pPr>
      <w:r w:rsidRPr="00E60D2E">
        <w:rPr>
          <w:rFonts w:ascii="Times New Roman" w:hAnsi="Times New Roman" w:cs="Times New Roman"/>
          <w:sz w:val="28"/>
          <w:szCs w:val="28"/>
        </w:rPr>
        <w:t xml:space="preserve">Администрации Красноармейского сельского поселения Ейского района выступает в качестве ответственного исполнителя муниципальной программы. </w:t>
      </w:r>
    </w:p>
    <w:p w:rsidR="00406D74" w:rsidRPr="00E60D2E" w:rsidRDefault="00406D74" w:rsidP="00E60D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60D2E">
        <w:rPr>
          <w:rFonts w:ascii="Times New Roman" w:hAnsi="Times New Roman" w:cs="Times New Roman"/>
          <w:sz w:val="28"/>
          <w:szCs w:val="28"/>
        </w:rPr>
        <w:t xml:space="preserve">Муниципальная программа Красноармейского сельского поселения Ейского района «Формирование современной городской среды на                             </w:t>
      </w:r>
      <w:r w:rsidRPr="00E60D2E">
        <w:rPr>
          <w:rFonts w:ascii="Times New Roman" w:hAnsi="Times New Roman" w:cs="Times New Roman"/>
          <w:sz w:val="28"/>
          <w:szCs w:val="28"/>
        </w:rPr>
        <w:lastRenderedPageBreak/>
        <w:t>2018 - 202</w:t>
      </w:r>
      <w:r w:rsidR="00347072" w:rsidRPr="00E60D2E">
        <w:rPr>
          <w:rFonts w:ascii="Times New Roman" w:hAnsi="Times New Roman" w:cs="Times New Roman"/>
          <w:sz w:val="28"/>
          <w:szCs w:val="28"/>
        </w:rPr>
        <w:t>4</w:t>
      </w:r>
      <w:r w:rsidRPr="00E60D2E">
        <w:rPr>
          <w:rFonts w:ascii="Times New Roman" w:hAnsi="Times New Roman" w:cs="Times New Roman"/>
          <w:sz w:val="28"/>
          <w:szCs w:val="28"/>
        </w:rPr>
        <w:t xml:space="preserve"> годы» реализуется при непосредственном участии жителей и организаций Красноармейского сельского поселения, в ее формировании и исполнении.</w:t>
      </w:r>
    </w:p>
    <w:p w:rsidR="00406D74" w:rsidRPr="00E60D2E" w:rsidRDefault="00406D74" w:rsidP="00E60D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06D74" w:rsidRDefault="00406D74" w:rsidP="00E60D2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60D2E">
        <w:rPr>
          <w:rFonts w:ascii="Times New Roman" w:hAnsi="Times New Roman" w:cs="Times New Roman"/>
          <w:sz w:val="28"/>
          <w:szCs w:val="28"/>
        </w:rPr>
        <w:t>2. Приоритеты муниципальной политики</w:t>
      </w:r>
      <w:r w:rsidR="00E60D2E">
        <w:rPr>
          <w:rFonts w:ascii="Times New Roman" w:hAnsi="Times New Roman" w:cs="Times New Roman"/>
          <w:sz w:val="28"/>
          <w:szCs w:val="28"/>
        </w:rPr>
        <w:t xml:space="preserve"> </w:t>
      </w:r>
      <w:r w:rsidRPr="00E60D2E">
        <w:rPr>
          <w:rFonts w:ascii="Times New Roman" w:hAnsi="Times New Roman" w:cs="Times New Roman"/>
          <w:sz w:val="28"/>
          <w:szCs w:val="28"/>
        </w:rPr>
        <w:t>в сфере благоустройства, цели и задачи муниципальной программы</w:t>
      </w:r>
    </w:p>
    <w:p w:rsidR="00E60D2E" w:rsidRPr="00E60D2E" w:rsidRDefault="00E60D2E" w:rsidP="00E60D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06D74" w:rsidRPr="00E60D2E" w:rsidRDefault="00406D74" w:rsidP="00E60D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60D2E">
        <w:rPr>
          <w:rFonts w:ascii="Times New Roman" w:hAnsi="Times New Roman" w:cs="Times New Roman"/>
          <w:sz w:val="28"/>
          <w:szCs w:val="28"/>
        </w:rPr>
        <w:t>При определении приоритетов политики администрации Красноармейского сельского поселения Ейского района в сфере благоустройства были учтены:</w:t>
      </w:r>
    </w:p>
    <w:p w:rsidR="00406D74" w:rsidRPr="00E60D2E" w:rsidRDefault="00406D74" w:rsidP="00E60D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60D2E">
        <w:rPr>
          <w:rFonts w:ascii="Times New Roman" w:hAnsi="Times New Roman" w:cs="Times New Roman"/>
          <w:sz w:val="28"/>
          <w:szCs w:val="28"/>
        </w:rPr>
        <w:t>1) основные направления государственной политики, заявленные в Послании Президента Российской Федерации В.В. Путина Федеральному Собранию от 1 декабря 2016 года;</w:t>
      </w:r>
    </w:p>
    <w:p w:rsidR="00406D74" w:rsidRPr="00E60D2E" w:rsidRDefault="00406D74" w:rsidP="00E60D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60D2E">
        <w:rPr>
          <w:rFonts w:ascii="Times New Roman" w:hAnsi="Times New Roman" w:cs="Times New Roman"/>
          <w:sz w:val="28"/>
          <w:szCs w:val="28"/>
        </w:rPr>
        <w:t>2) положения федерального приоритетного проекта «Формирование комфортной городской среды» (паспорт проекта утвержден Президиумом Совета при Президенте Российской Федерации по стратегическому планированию и приоритетным проектам, протокол                                                         от 21 ноября 2016 года № 10);</w:t>
      </w:r>
    </w:p>
    <w:p w:rsidR="00406D74" w:rsidRPr="00E60D2E" w:rsidRDefault="00406D74" w:rsidP="00E60D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60D2E">
        <w:rPr>
          <w:rFonts w:ascii="Times New Roman" w:hAnsi="Times New Roman" w:cs="Times New Roman"/>
          <w:sz w:val="28"/>
          <w:szCs w:val="28"/>
        </w:rPr>
        <w:t>3) а также направления региональной политики в сфере благоустройства в рамках реализации в 2018 - 202</w:t>
      </w:r>
      <w:r w:rsidR="00E17D5B" w:rsidRPr="00E60D2E">
        <w:rPr>
          <w:rFonts w:ascii="Times New Roman" w:hAnsi="Times New Roman" w:cs="Times New Roman"/>
          <w:sz w:val="28"/>
          <w:szCs w:val="28"/>
        </w:rPr>
        <w:t>4</w:t>
      </w:r>
      <w:r w:rsidRPr="00E60D2E">
        <w:rPr>
          <w:rFonts w:ascii="Times New Roman" w:hAnsi="Times New Roman" w:cs="Times New Roman"/>
          <w:sz w:val="28"/>
          <w:szCs w:val="28"/>
        </w:rPr>
        <w:t xml:space="preserve"> годы на территории Краснодарского края федерального приоритетного проекта «Формирование комфортной городской среды».</w:t>
      </w:r>
    </w:p>
    <w:p w:rsidR="00406D74" w:rsidRPr="00E60D2E" w:rsidRDefault="00406D74" w:rsidP="00E60D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60D2E">
        <w:rPr>
          <w:rFonts w:ascii="Times New Roman" w:hAnsi="Times New Roman" w:cs="Times New Roman"/>
          <w:sz w:val="28"/>
          <w:szCs w:val="28"/>
        </w:rPr>
        <w:t>На основании изложенного администрация Красноармейского сельского поселения Ейского района в качестве приоритетного направления деятельности в сфере благоустройства на 2018 - 202</w:t>
      </w:r>
      <w:r w:rsidR="00347072" w:rsidRPr="00E60D2E">
        <w:rPr>
          <w:rFonts w:ascii="Times New Roman" w:hAnsi="Times New Roman" w:cs="Times New Roman"/>
          <w:sz w:val="28"/>
          <w:szCs w:val="28"/>
        </w:rPr>
        <w:t>4</w:t>
      </w:r>
      <w:r w:rsidRPr="00E60D2E">
        <w:rPr>
          <w:rFonts w:ascii="Times New Roman" w:hAnsi="Times New Roman" w:cs="Times New Roman"/>
          <w:sz w:val="28"/>
          <w:szCs w:val="28"/>
        </w:rPr>
        <w:t xml:space="preserve"> годы, определяет системное повышение качества и комфортности городской среды путем реализации первоочередных мероприятий по благоустройству, а также проектов комплексного благоустройства территорий общего пользования, подготовленных с учетом мнения населения.</w:t>
      </w:r>
    </w:p>
    <w:p w:rsidR="00406D74" w:rsidRPr="00E60D2E" w:rsidRDefault="00406D74" w:rsidP="00E60D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60D2E">
        <w:rPr>
          <w:rFonts w:ascii="Times New Roman" w:hAnsi="Times New Roman" w:cs="Times New Roman"/>
          <w:sz w:val="28"/>
          <w:szCs w:val="28"/>
        </w:rPr>
        <w:t>Основной целью реализация данного приоритетного направления является повышение комфортности и безопасности условий проживания и отдыха граждан.</w:t>
      </w:r>
    </w:p>
    <w:p w:rsidR="00406D74" w:rsidRPr="00E60D2E" w:rsidRDefault="00406D74" w:rsidP="00E60D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60D2E">
        <w:rPr>
          <w:rFonts w:ascii="Times New Roman" w:hAnsi="Times New Roman" w:cs="Times New Roman"/>
          <w:sz w:val="28"/>
          <w:szCs w:val="28"/>
        </w:rPr>
        <w:t>В целях системного повышения качества и комфортности городской среды с учетом мнения населения поселения при подготовке проектов комплексного благоустройства территорий общего пользования необходимо решить следующие задачи:</w:t>
      </w:r>
    </w:p>
    <w:p w:rsidR="00406D74" w:rsidRPr="00E60D2E" w:rsidRDefault="00406D74" w:rsidP="00E60D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60D2E">
        <w:rPr>
          <w:rFonts w:ascii="Times New Roman" w:hAnsi="Times New Roman" w:cs="Times New Roman"/>
          <w:sz w:val="28"/>
          <w:szCs w:val="28"/>
        </w:rPr>
        <w:t>Задача 1. Совершенствование нормативной правовой базы Красноармейского сельского поселения Ейского района.</w:t>
      </w:r>
    </w:p>
    <w:p w:rsidR="00406D74" w:rsidRPr="00E60D2E" w:rsidRDefault="00406D74" w:rsidP="00E60D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60D2E">
        <w:rPr>
          <w:rFonts w:ascii="Times New Roman" w:hAnsi="Times New Roman" w:cs="Times New Roman"/>
          <w:sz w:val="28"/>
          <w:szCs w:val="28"/>
        </w:rPr>
        <w:t>Задача 2. Формирование перечней территорий для выполнения работ по комплексному благоустройству.</w:t>
      </w:r>
    </w:p>
    <w:p w:rsidR="00406D74" w:rsidRPr="00E60D2E" w:rsidRDefault="00406D74" w:rsidP="00E60D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06D74" w:rsidRPr="00E60D2E" w:rsidRDefault="00406D74" w:rsidP="00E60D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60D2E">
        <w:rPr>
          <w:rFonts w:ascii="Times New Roman" w:hAnsi="Times New Roman" w:cs="Times New Roman"/>
          <w:sz w:val="28"/>
          <w:szCs w:val="28"/>
        </w:rPr>
        <w:t>Задача 3. Комплексное благоустройство сельских территорий общего пользования.</w:t>
      </w:r>
    </w:p>
    <w:p w:rsidR="00E17D5B" w:rsidRDefault="00E17D5B" w:rsidP="00E60D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60D2E" w:rsidRDefault="00E60D2E" w:rsidP="00E60D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60D2E" w:rsidRPr="00E60D2E" w:rsidRDefault="00E60D2E" w:rsidP="00E60D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06D74" w:rsidRPr="00E60D2E" w:rsidRDefault="00406D74" w:rsidP="00E60D2E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0D2E">
        <w:rPr>
          <w:rFonts w:ascii="Times New Roman" w:hAnsi="Times New Roman" w:cs="Times New Roman"/>
          <w:bCs/>
          <w:sz w:val="28"/>
          <w:szCs w:val="28"/>
        </w:rPr>
        <w:lastRenderedPageBreak/>
        <w:t>3. Сроки и этапы реализации муниципальной программы</w:t>
      </w:r>
    </w:p>
    <w:p w:rsidR="00E17D5B" w:rsidRPr="00E60D2E" w:rsidRDefault="00E17D5B" w:rsidP="00E60D2E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6D74" w:rsidRPr="00E60D2E" w:rsidRDefault="00406D74" w:rsidP="00E60D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60D2E">
        <w:rPr>
          <w:rFonts w:ascii="Times New Roman" w:hAnsi="Times New Roman" w:cs="Times New Roman"/>
          <w:sz w:val="28"/>
          <w:szCs w:val="28"/>
        </w:rPr>
        <w:t>Срок реализации Программы 2018 -202</w:t>
      </w:r>
      <w:r w:rsidR="00347072" w:rsidRPr="00E60D2E">
        <w:rPr>
          <w:rFonts w:ascii="Times New Roman" w:hAnsi="Times New Roman" w:cs="Times New Roman"/>
          <w:sz w:val="28"/>
          <w:szCs w:val="28"/>
        </w:rPr>
        <w:t>4</w:t>
      </w:r>
      <w:r w:rsidRPr="00E60D2E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406D74" w:rsidRPr="00E60D2E" w:rsidRDefault="00406D74" w:rsidP="00E60D2E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06D74" w:rsidRPr="00E60D2E" w:rsidRDefault="00406D74" w:rsidP="00E60D2E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0D2E">
        <w:rPr>
          <w:rFonts w:ascii="Times New Roman" w:hAnsi="Times New Roman" w:cs="Times New Roman"/>
          <w:bCs/>
          <w:sz w:val="28"/>
          <w:szCs w:val="28"/>
        </w:rPr>
        <w:t>4. Обоснование ресурсного обеспечения муниципальной программы</w:t>
      </w:r>
    </w:p>
    <w:p w:rsidR="00347072" w:rsidRPr="00E60D2E" w:rsidRDefault="00347072" w:rsidP="00E60D2E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47072" w:rsidRPr="00E60D2E" w:rsidRDefault="00406D74" w:rsidP="00E60D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60D2E">
        <w:rPr>
          <w:rFonts w:ascii="Times New Roman" w:hAnsi="Times New Roman" w:cs="Times New Roman"/>
          <w:sz w:val="28"/>
          <w:szCs w:val="28"/>
        </w:rPr>
        <w:t xml:space="preserve">Объем финансовых ресурсов Программы в целом составляет_________________________. </w:t>
      </w:r>
    </w:p>
    <w:p w:rsidR="00406D74" w:rsidRPr="00E60D2E" w:rsidRDefault="00406D74" w:rsidP="00E60D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60D2E">
        <w:rPr>
          <w:rFonts w:ascii="Times New Roman" w:hAnsi="Times New Roman" w:cs="Times New Roman"/>
          <w:sz w:val="28"/>
          <w:szCs w:val="28"/>
        </w:rPr>
        <w:t>Финансирование осуществляется за счет:</w:t>
      </w:r>
    </w:p>
    <w:p w:rsidR="00406D74" w:rsidRPr="00E60D2E" w:rsidRDefault="00406D74" w:rsidP="00E60D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60D2E">
        <w:rPr>
          <w:rFonts w:ascii="Times New Roman" w:hAnsi="Times New Roman" w:cs="Times New Roman"/>
          <w:sz w:val="28"/>
          <w:szCs w:val="28"/>
        </w:rPr>
        <w:t>средств федерального бюджета</w:t>
      </w:r>
      <w:proofErr w:type="gramStart"/>
      <w:r w:rsidRPr="00E60D2E">
        <w:rPr>
          <w:rFonts w:ascii="Times New Roman" w:hAnsi="Times New Roman" w:cs="Times New Roman"/>
          <w:sz w:val="28"/>
          <w:szCs w:val="28"/>
        </w:rPr>
        <w:t xml:space="preserve">  – _____________________;</w:t>
      </w:r>
      <w:proofErr w:type="gramEnd"/>
    </w:p>
    <w:p w:rsidR="00406D74" w:rsidRPr="00E60D2E" w:rsidRDefault="00406D74" w:rsidP="00E60D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60D2E">
        <w:rPr>
          <w:rFonts w:ascii="Times New Roman" w:hAnsi="Times New Roman" w:cs="Times New Roman"/>
          <w:sz w:val="28"/>
          <w:szCs w:val="28"/>
        </w:rPr>
        <w:t>средств краевого бюджета</w:t>
      </w:r>
      <w:proofErr w:type="gramStart"/>
      <w:r w:rsidRPr="00E60D2E">
        <w:rPr>
          <w:rFonts w:ascii="Times New Roman" w:hAnsi="Times New Roman" w:cs="Times New Roman"/>
          <w:sz w:val="28"/>
          <w:szCs w:val="28"/>
        </w:rPr>
        <w:t xml:space="preserve"> – __________________________;</w:t>
      </w:r>
      <w:proofErr w:type="gramEnd"/>
    </w:p>
    <w:p w:rsidR="00E17D5B" w:rsidRPr="00E60D2E" w:rsidRDefault="00E17D5B" w:rsidP="00E60D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60D2E">
        <w:rPr>
          <w:rFonts w:ascii="Times New Roman" w:hAnsi="Times New Roman" w:cs="Times New Roman"/>
          <w:sz w:val="28"/>
          <w:szCs w:val="28"/>
        </w:rPr>
        <w:t>средств местного бюджета – 1058 тыс. рублей.</w:t>
      </w:r>
    </w:p>
    <w:p w:rsidR="00347072" w:rsidRPr="00E60D2E" w:rsidRDefault="00347072" w:rsidP="00E60D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7072" w:rsidRDefault="00347072" w:rsidP="00347072">
      <w:pPr>
        <w:pStyle w:val="a4"/>
        <w:rPr>
          <w:rFonts w:ascii="Times New Roman" w:hAnsi="Times New Roman" w:cs="Times New Roman"/>
          <w:sz w:val="28"/>
          <w:szCs w:val="28"/>
        </w:rPr>
        <w:sectPr w:rsidR="00347072" w:rsidSect="00BB10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974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0"/>
        <w:gridCol w:w="45"/>
        <w:gridCol w:w="1481"/>
        <w:gridCol w:w="813"/>
        <w:gridCol w:w="605"/>
        <w:gridCol w:w="1417"/>
        <w:gridCol w:w="1418"/>
        <w:gridCol w:w="1417"/>
        <w:gridCol w:w="236"/>
        <w:gridCol w:w="1182"/>
        <w:gridCol w:w="60"/>
        <w:gridCol w:w="1272"/>
        <w:gridCol w:w="85"/>
        <w:gridCol w:w="1418"/>
        <w:gridCol w:w="1275"/>
      </w:tblGrid>
      <w:tr w:rsidR="00347072" w:rsidRPr="00E17D5B" w:rsidTr="00E17D5B">
        <w:trPr>
          <w:trHeight w:val="1336"/>
        </w:trPr>
        <w:tc>
          <w:tcPr>
            <w:tcW w:w="3260" w:type="dxa"/>
            <w:tcBorders>
              <w:bottom w:val="single" w:sz="4" w:space="0" w:color="auto"/>
            </w:tcBorders>
            <w:hideMark/>
          </w:tcPr>
          <w:p w:rsidR="00347072" w:rsidRPr="00E17D5B" w:rsidRDefault="00347072" w:rsidP="0041247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7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1526" w:type="dxa"/>
            <w:gridSpan w:val="2"/>
            <w:tcBorders>
              <w:bottom w:val="single" w:sz="4" w:space="0" w:color="auto"/>
            </w:tcBorders>
            <w:hideMark/>
          </w:tcPr>
          <w:p w:rsidR="00347072" w:rsidRPr="00E17D5B" w:rsidRDefault="00347072" w:rsidP="0041247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7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hideMark/>
          </w:tcPr>
          <w:p w:rsidR="00347072" w:rsidRPr="00E17D5B" w:rsidRDefault="00347072" w:rsidP="0041247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7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Объем финансиро-вания в 2018году (тыс</w:t>
            </w:r>
            <w:proofErr w:type="gramStart"/>
            <w:r w:rsidRPr="00E17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E17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уб.)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47072" w:rsidRPr="00E17D5B" w:rsidRDefault="00347072" w:rsidP="0041247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7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Объем финансирования в 2019году (тыс</w:t>
            </w:r>
            <w:proofErr w:type="gramStart"/>
            <w:r w:rsidRPr="00E17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E17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уб.)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47072" w:rsidRPr="00E17D5B" w:rsidRDefault="00347072" w:rsidP="003470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7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Объем финансирования в 2020 г. (тыс</w:t>
            </w:r>
            <w:proofErr w:type="gramStart"/>
            <w:r w:rsidRPr="00E17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E17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уб.)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47072" w:rsidRPr="00E17D5B" w:rsidRDefault="00347072" w:rsidP="003470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7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Объем финансирования в 2021г.</w:t>
            </w:r>
          </w:p>
          <w:p w:rsidR="00347072" w:rsidRPr="00E17D5B" w:rsidRDefault="00347072" w:rsidP="003470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7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(тыс</w:t>
            </w:r>
            <w:proofErr w:type="gramStart"/>
            <w:r w:rsidRPr="00E17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E17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уб.)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347072" w:rsidRPr="00E17D5B" w:rsidRDefault="00347072" w:rsidP="0041247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7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Объем финансирования в 2022году (тыс</w:t>
            </w:r>
            <w:proofErr w:type="gramStart"/>
            <w:r w:rsidRPr="00E17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E17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уб.)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347072" w:rsidRPr="00E17D5B" w:rsidRDefault="00347072" w:rsidP="003470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7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Объем финансирования в 2023году (тыс</w:t>
            </w:r>
            <w:proofErr w:type="gramStart"/>
            <w:r w:rsidRPr="00E17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E17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уб.)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47072" w:rsidRPr="00E17D5B" w:rsidRDefault="00347072" w:rsidP="003470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7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Объем финансирования в 2024году (тыс</w:t>
            </w:r>
            <w:proofErr w:type="gramStart"/>
            <w:r w:rsidRPr="00E17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E17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уб.)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hideMark/>
          </w:tcPr>
          <w:p w:rsidR="00347072" w:rsidRPr="00E17D5B" w:rsidRDefault="00347072" w:rsidP="0041247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7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Исполнитель программных мероприятий</w:t>
            </w:r>
          </w:p>
        </w:tc>
      </w:tr>
      <w:tr w:rsidR="00347072" w:rsidRPr="00E17D5B" w:rsidTr="00E17D5B">
        <w:trPr>
          <w:trHeight w:val="659"/>
        </w:trPr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347072" w:rsidRPr="00E17D5B" w:rsidRDefault="00347072" w:rsidP="0041247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7072" w:rsidRPr="00E17D5B" w:rsidRDefault="00347072" w:rsidP="0041247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98" w:type="dxa"/>
            <w:gridSpan w:val="1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7072" w:rsidRPr="00E17D5B" w:rsidRDefault="00347072" w:rsidP="0041247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7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 «</w:t>
            </w:r>
            <w:r w:rsidRPr="00E17D5B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 сельских территорий общего пользования</w:t>
            </w:r>
            <w:r w:rsidRPr="00E17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347072" w:rsidRPr="00E17D5B" w:rsidTr="00E17D5B">
        <w:trPr>
          <w:trHeight w:val="528"/>
        </w:trPr>
        <w:tc>
          <w:tcPr>
            <w:tcW w:w="3305" w:type="dxa"/>
            <w:gridSpan w:val="2"/>
            <w:vMerge w:val="restart"/>
            <w:hideMark/>
          </w:tcPr>
          <w:p w:rsidR="00347072" w:rsidRPr="00E17D5B" w:rsidRDefault="00347072" w:rsidP="00412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благоустройству сельских территорий общего пользования</w:t>
            </w:r>
          </w:p>
          <w:p w:rsidR="00347072" w:rsidRPr="00E17D5B" w:rsidRDefault="00347072" w:rsidP="00412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hideMark/>
          </w:tcPr>
          <w:p w:rsidR="00347072" w:rsidRPr="00E17D5B" w:rsidRDefault="00347072" w:rsidP="00412476">
            <w:pPr>
              <w:ind w:firstLine="3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7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813" w:type="dxa"/>
            <w:hideMark/>
          </w:tcPr>
          <w:p w:rsidR="00347072" w:rsidRPr="00E17D5B" w:rsidRDefault="00347072" w:rsidP="00412476">
            <w:pPr>
              <w:ind w:firstLine="85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gridSpan w:val="2"/>
          </w:tcPr>
          <w:p w:rsidR="00347072" w:rsidRPr="00E17D5B" w:rsidRDefault="00347072" w:rsidP="00412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7072" w:rsidRPr="00E17D5B" w:rsidRDefault="00347072" w:rsidP="00412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7072" w:rsidRPr="00E17D5B" w:rsidRDefault="00347072" w:rsidP="00412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47072" w:rsidRPr="00E17D5B" w:rsidRDefault="00347072" w:rsidP="00412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347072" w:rsidRPr="00E17D5B" w:rsidRDefault="00347072" w:rsidP="00412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7072" w:rsidRPr="00E17D5B" w:rsidRDefault="00347072" w:rsidP="00412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hideMark/>
          </w:tcPr>
          <w:p w:rsidR="00347072" w:rsidRPr="00E17D5B" w:rsidRDefault="00347072" w:rsidP="00412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7072" w:rsidRPr="00E17D5B" w:rsidTr="00E17D5B">
        <w:trPr>
          <w:trHeight w:val="300"/>
        </w:trPr>
        <w:tc>
          <w:tcPr>
            <w:tcW w:w="3305" w:type="dxa"/>
            <w:gridSpan w:val="2"/>
            <w:vMerge/>
            <w:vAlign w:val="center"/>
            <w:hideMark/>
          </w:tcPr>
          <w:p w:rsidR="00347072" w:rsidRPr="00E17D5B" w:rsidRDefault="00347072" w:rsidP="00412476">
            <w:pPr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hideMark/>
          </w:tcPr>
          <w:p w:rsidR="00347072" w:rsidRPr="00E17D5B" w:rsidRDefault="00347072" w:rsidP="00412476">
            <w:pPr>
              <w:ind w:firstLine="3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7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813" w:type="dxa"/>
            <w:hideMark/>
          </w:tcPr>
          <w:p w:rsidR="00347072" w:rsidRPr="00E17D5B" w:rsidRDefault="00347072" w:rsidP="00412476">
            <w:pPr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gridSpan w:val="2"/>
          </w:tcPr>
          <w:p w:rsidR="00347072" w:rsidRPr="00E17D5B" w:rsidRDefault="00347072" w:rsidP="00412476">
            <w:pPr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7072" w:rsidRPr="00E17D5B" w:rsidRDefault="00E60D2E" w:rsidP="00E60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1058</w:t>
            </w:r>
          </w:p>
        </w:tc>
        <w:tc>
          <w:tcPr>
            <w:tcW w:w="1417" w:type="dxa"/>
          </w:tcPr>
          <w:p w:rsidR="00347072" w:rsidRPr="00E17D5B" w:rsidRDefault="00347072" w:rsidP="00E17D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47072" w:rsidRPr="00E17D5B" w:rsidRDefault="00347072" w:rsidP="00412476">
            <w:pPr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347072" w:rsidRPr="00E17D5B" w:rsidRDefault="00347072" w:rsidP="00412476">
            <w:pPr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7072" w:rsidRPr="00E17D5B" w:rsidRDefault="00347072" w:rsidP="00412476">
            <w:pPr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347072" w:rsidRPr="00E17D5B" w:rsidRDefault="00347072" w:rsidP="00412476">
            <w:pPr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7072" w:rsidRPr="00E17D5B" w:rsidTr="00E17D5B">
        <w:trPr>
          <w:trHeight w:val="287"/>
        </w:trPr>
        <w:tc>
          <w:tcPr>
            <w:tcW w:w="3305" w:type="dxa"/>
            <w:gridSpan w:val="2"/>
            <w:vMerge/>
            <w:vAlign w:val="center"/>
            <w:hideMark/>
          </w:tcPr>
          <w:p w:rsidR="00347072" w:rsidRPr="00E17D5B" w:rsidRDefault="00347072" w:rsidP="00412476">
            <w:pPr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hideMark/>
          </w:tcPr>
          <w:p w:rsidR="00347072" w:rsidRPr="00E17D5B" w:rsidRDefault="00347072" w:rsidP="00412476">
            <w:pPr>
              <w:ind w:firstLine="3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7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813" w:type="dxa"/>
            <w:hideMark/>
          </w:tcPr>
          <w:p w:rsidR="00347072" w:rsidRPr="00E17D5B" w:rsidRDefault="00347072" w:rsidP="00412476">
            <w:pPr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gridSpan w:val="2"/>
          </w:tcPr>
          <w:p w:rsidR="00347072" w:rsidRPr="00E17D5B" w:rsidRDefault="00347072" w:rsidP="00412476">
            <w:pPr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7072" w:rsidRPr="00E17D5B" w:rsidRDefault="00347072" w:rsidP="00412476">
            <w:pPr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7072" w:rsidRPr="00E17D5B" w:rsidRDefault="00347072" w:rsidP="00412476">
            <w:pPr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47072" w:rsidRPr="00E17D5B" w:rsidRDefault="00347072" w:rsidP="00412476">
            <w:pPr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347072" w:rsidRPr="00E17D5B" w:rsidRDefault="00347072" w:rsidP="00412476">
            <w:pPr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7072" w:rsidRPr="00E17D5B" w:rsidRDefault="00347072" w:rsidP="00412476">
            <w:pPr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347072" w:rsidRPr="00E17D5B" w:rsidRDefault="00347072" w:rsidP="00412476">
            <w:pPr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7072" w:rsidRPr="00E17D5B" w:rsidTr="00E17D5B">
        <w:trPr>
          <w:trHeight w:val="604"/>
        </w:trPr>
        <w:tc>
          <w:tcPr>
            <w:tcW w:w="3305" w:type="dxa"/>
            <w:gridSpan w:val="2"/>
            <w:vMerge/>
            <w:vAlign w:val="center"/>
            <w:hideMark/>
          </w:tcPr>
          <w:p w:rsidR="00347072" w:rsidRPr="00E17D5B" w:rsidRDefault="00347072" w:rsidP="00412476">
            <w:pPr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hideMark/>
          </w:tcPr>
          <w:p w:rsidR="00347072" w:rsidRPr="00E17D5B" w:rsidRDefault="00347072" w:rsidP="00412476">
            <w:pPr>
              <w:ind w:firstLine="3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7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813" w:type="dxa"/>
            <w:hideMark/>
          </w:tcPr>
          <w:p w:rsidR="00347072" w:rsidRPr="00E17D5B" w:rsidRDefault="00347072" w:rsidP="00412476">
            <w:pPr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gridSpan w:val="2"/>
          </w:tcPr>
          <w:p w:rsidR="00347072" w:rsidRPr="00E17D5B" w:rsidRDefault="00347072" w:rsidP="00412476">
            <w:pPr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7072" w:rsidRPr="00E17D5B" w:rsidRDefault="00347072" w:rsidP="00412476">
            <w:pPr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7072" w:rsidRPr="00E17D5B" w:rsidRDefault="00347072" w:rsidP="00412476">
            <w:pPr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47072" w:rsidRPr="00E17D5B" w:rsidRDefault="00347072" w:rsidP="00412476">
            <w:pPr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347072" w:rsidRPr="00E17D5B" w:rsidRDefault="00347072" w:rsidP="00412476">
            <w:pPr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7072" w:rsidRPr="00E17D5B" w:rsidRDefault="00347072" w:rsidP="00412476">
            <w:pPr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347072" w:rsidRPr="00E17D5B" w:rsidRDefault="00347072" w:rsidP="00412476">
            <w:pPr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7072" w:rsidRPr="00E17D5B" w:rsidTr="00E17D5B">
        <w:trPr>
          <w:trHeight w:val="800"/>
        </w:trPr>
        <w:tc>
          <w:tcPr>
            <w:tcW w:w="3305" w:type="dxa"/>
            <w:gridSpan w:val="2"/>
            <w:vMerge/>
            <w:vAlign w:val="center"/>
            <w:hideMark/>
          </w:tcPr>
          <w:p w:rsidR="00347072" w:rsidRPr="00E17D5B" w:rsidRDefault="00347072" w:rsidP="00412476">
            <w:pPr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hideMark/>
          </w:tcPr>
          <w:p w:rsidR="00347072" w:rsidRPr="00E17D5B" w:rsidRDefault="00347072" w:rsidP="00412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7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813" w:type="dxa"/>
            <w:hideMark/>
          </w:tcPr>
          <w:p w:rsidR="00347072" w:rsidRPr="00E17D5B" w:rsidRDefault="00347072" w:rsidP="00412476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gridSpan w:val="2"/>
          </w:tcPr>
          <w:p w:rsidR="00347072" w:rsidRPr="00E17D5B" w:rsidRDefault="00347072" w:rsidP="00412476">
            <w:pPr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7072" w:rsidRPr="00E17D5B" w:rsidRDefault="00347072" w:rsidP="00412476">
            <w:pPr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7072" w:rsidRPr="00E17D5B" w:rsidRDefault="00347072" w:rsidP="00412476">
            <w:pPr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47072" w:rsidRPr="00E17D5B" w:rsidRDefault="00347072" w:rsidP="00412476">
            <w:pPr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347072" w:rsidRPr="00E17D5B" w:rsidRDefault="00347072" w:rsidP="00412476">
            <w:pPr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7072" w:rsidRPr="00E17D5B" w:rsidRDefault="00347072" w:rsidP="00412476">
            <w:pPr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347072" w:rsidRPr="00E17D5B" w:rsidRDefault="00347072" w:rsidP="00412476">
            <w:pPr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7072" w:rsidRPr="00E17D5B" w:rsidTr="00E17D5B">
        <w:trPr>
          <w:trHeight w:val="819"/>
        </w:trPr>
        <w:tc>
          <w:tcPr>
            <w:tcW w:w="3260" w:type="dxa"/>
          </w:tcPr>
          <w:p w:rsidR="00347072" w:rsidRPr="00E17D5B" w:rsidRDefault="00347072" w:rsidP="0041247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</w:tcPr>
          <w:p w:rsidR="00347072" w:rsidRPr="00E17D5B" w:rsidRDefault="00347072" w:rsidP="0041247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98" w:type="dxa"/>
            <w:gridSpan w:val="12"/>
            <w:vAlign w:val="center"/>
          </w:tcPr>
          <w:p w:rsidR="00347072" w:rsidRPr="00E17D5B" w:rsidRDefault="00347072" w:rsidP="0041247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7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 «Изготовление проектно-сметной документации (изыскательных работ), проведение</w:t>
            </w:r>
          </w:p>
          <w:p w:rsidR="00347072" w:rsidRPr="00E17D5B" w:rsidRDefault="00347072" w:rsidP="00412476">
            <w:pPr>
              <w:ind w:firstLine="85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7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экспертизы достоверности сметной стоимости»</w:t>
            </w:r>
          </w:p>
        </w:tc>
      </w:tr>
      <w:tr w:rsidR="00347072" w:rsidRPr="00E17D5B" w:rsidTr="00E17D5B">
        <w:trPr>
          <w:trHeight w:val="528"/>
        </w:trPr>
        <w:tc>
          <w:tcPr>
            <w:tcW w:w="3260" w:type="dxa"/>
            <w:vMerge w:val="restart"/>
            <w:hideMark/>
          </w:tcPr>
          <w:p w:rsidR="00347072" w:rsidRPr="00E17D5B" w:rsidRDefault="00347072" w:rsidP="0041247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7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Выполнение проектных </w:t>
            </w:r>
            <w:r w:rsidRPr="00E17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(изыскательных) работ: топографическая съемка, изготовление проектно-сметной документации, проведение </w:t>
            </w:r>
          </w:p>
          <w:p w:rsidR="00347072" w:rsidRPr="00E17D5B" w:rsidRDefault="00347072" w:rsidP="00412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экспертизы достоверности сметной стоимости</w:t>
            </w:r>
          </w:p>
        </w:tc>
        <w:tc>
          <w:tcPr>
            <w:tcW w:w="1526" w:type="dxa"/>
            <w:gridSpan w:val="2"/>
            <w:hideMark/>
          </w:tcPr>
          <w:p w:rsidR="00347072" w:rsidRPr="00E17D5B" w:rsidRDefault="00347072" w:rsidP="00412476">
            <w:pPr>
              <w:ind w:firstLine="3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7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418" w:type="dxa"/>
            <w:gridSpan w:val="2"/>
            <w:hideMark/>
          </w:tcPr>
          <w:p w:rsidR="00347072" w:rsidRPr="00E17D5B" w:rsidRDefault="00347072" w:rsidP="00412476">
            <w:pPr>
              <w:ind w:firstLine="85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7072" w:rsidRPr="00E17D5B" w:rsidRDefault="00347072" w:rsidP="00412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7072" w:rsidRPr="00E17D5B" w:rsidRDefault="00347072" w:rsidP="00412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7072" w:rsidRPr="00E17D5B" w:rsidRDefault="00347072" w:rsidP="00412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347072" w:rsidRPr="00E17D5B" w:rsidRDefault="00347072" w:rsidP="00412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gridSpan w:val="2"/>
          </w:tcPr>
          <w:p w:rsidR="00347072" w:rsidRPr="00E17D5B" w:rsidRDefault="00347072" w:rsidP="00412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</w:tcPr>
          <w:p w:rsidR="00347072" w:rsidRPr="00E17D5B" w:rsidRDefault="00347072" w:rsidP="00412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8" w:type="dxa"/>
            <w:gridSpan w:val="3"/>
            <w:vMerge w:val="restart"/>
            <w:hideMark/>
          </w:tcPr>
          <w:p w:rsidR="00347072" w:rsidRPr="00E17D5B" w:rsidRDefault="00347072" w:rsidP="00412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7072" w:rsidRPr="00E17D5B" w:rsidTr="00E17D5B">
        <w:trPr>
          <w:trHeight w:val="300"/>
        </w:trPr>
        <w:tc>
          <w:tcPr>
            <w:tcW w:w="3260" w:type="dxa"/>
            <w:vMerge/>
            <w:vAlign w:val="center"/>
            <w:hideMark/>
          </w:tcPr>
          <w:p w:rsidR="00347072" w:rsidRPr="00E17D5B" w:rsidRDefault="00347072" w:rsidP="00412476">
            <w:pPr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hideMark/>
          </w:tcPr>
          <w:p w:rsidR="00347072" w:rsidRPr="00E17D5B" w:rsidRDefault="00347072" w:rsidP="00412476">
            <w:pPr>
              <w:ind w:firstLine="3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7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gridSpan w:val="2"/>
            <w:hideMark/>
          </w:tcPr>
          <w:p w:rsidR="00347072" w:rsidRPr="00E17D5B" w:rsidRDefault="00347072" w:rsidP="00412476">
            <w:pPr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7072" w:rsidRPr="00E17D5B" w:rsidRDefault="00347072" w:rsidP="00412476">
            <w:pPr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7072" w:rsidRPr="00E17D5B" w:rsidRDefault="00347072" w:rsidP="00412476">
            <w:pPr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7072" w:rsidRPr="00E17D5B" w:rsidRDefault="00347072" w:rsidP="00412476">
            <w:pPr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347072" w:rsidRPr="00E17D5B" w:rsidRDefault="00347072" w:rsidP="00412476">
            <w:pPr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gridSpan w:val="2"/>
          </w:tcPr>
          <w:p w:rsidR="00347072" w:rsidRPr="00E17D5B" w:rsidRDefault="00347072" w:rsidP="00412476">
            <w:pPr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</w:tcPr>
          <w:p w:rsidR="00347072" w:rsidRPr="00E17D5B" w:rsidRDefault="00347072" w:rsidP="00412476">
            <w:pPr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8" w:type="dxa"/>
            <w:gridSpan w:val="3"/>
            <w:vMerge/>
            <w:hideMark/>
          </w:tcPr>
          <w:p w:rsidR="00347072" w:rsidRPr="00E17D5B" w:rsidRDefault="00347072" w:rsidP="00412476">
            <w:pPr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7072" w:rsidRPr="00E17D5B" w:rsidTr="00E17D5B">
        <w:trPr>
          <w:trHeight w:val="287"/>
        </w:trPr>
        <w:tc>
          <w:tcPr>
            <w:tcW w:w="3260" w:type="dxa"/>
            <w:vMerge/>
            <w:vAlign w:val="center"/>
            <w:hideMark/>
          </w:tcPr>
          <w:p w:rsidR="00347072" w:rsidRPr="00E17D5B" w:rsidRDefault="00347072" w:rsidP="00412476">
            <w:pPr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hideMark/>
          </w:tcPr>
          <w:p w:rsidR="00347072" w:rsidRPr="00E17D5B" w:rsidRDefault="00347072" w:rsidP="00412476">
            <w:pPr>
              <w:ind w:firstLine="3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7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  <w:gridSpan w:val="2"/>
            <w:hideMark/>
          </w:tcPr>
          <w:p w:rsidR="00347072" w:rsidRPr="00E17D5B" w:rsidRDefault="00347072" w:rsidP="00412476">
            <w:pPr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7072" w:rsidRPr="00E17D5B" w:rsidRDefault="00347072" w:rsidP="00412476">
            <w:pPr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7072" w:rsidRPr="00E17D5B" w:rsidRDefault="00347072" w:rsidP="00412476">
            <w:pPr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7072" w:rsidRPr="00E17D5B" w:rsidRDefault="00347072" w:rsidP="00412476">
            <w:pPr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347072" w:rsidRPr="00E17D5B" w:rsidRDefault="00347072" w:rsidP="00412476">
            <w:pPr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gridSpan w:val="2"/>
          </w:tcPr>
          <w:p w:rsidR="00347072" w:rsidRPr="00E17D5B" w:rsidRDefault="00347072" w:rsidP="00412476">
            <w:pPr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</w:tcPr>
          <w:p w:rsidR="00347072" w:rsidRPr="00E17D5B" w:rsidRDefault="00347072" w:rsidP="00412476">
            <w:pPr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8" w:type="dxa"/>
            <w:gridSpan w:val="3"/>
            <w:vMerge/>
            <w:hideMark/>
          </w:tcPr>
          <w:p w:rsidR="00347072" w:rsidRPr="00E17D5B" w:rsidRDefault="00347072" w:rsidP="00412476">
            <w:pPr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7072" w:rsidRPr="00E17D5B" w:rsidTr="00E17D5B">
        <w:trPr>
          <w:trHeight w:val="604"/>
        </w:trPr>
        <w:tc>
          <w:tcPr>
            <w:tcW w:w="3260" w:type="dxa"/>
            <w:vMerge/>
            <w:vAlign w:val="center"/>
            <w:hideMark/>
          </w:tcPr>
          <w:p w:rsidR="00347072" w:rsidRPr="00E17D5B" w:rsidRDefault="00347072" w:rsidP="00412476">
            <w:pPr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hideMark/>
          </w:tcPr>
          <w:p w:rsidR="00347072" w:rsidRPr="00E17D5B" w:rsidRDefault="00347072" w:rsidP="00412476">
            <w:pPr>
              <w:ind w:firstLine="3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7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gridSpan w:val="2"/>
            <w:hideMark/>
          </w:tcPr>
          <w:p w:rsidR="00347072" w:rsidRPr="00E17D5B" w:rsidRDefault="00347072" w:rsidP="00412476">
            <w:pPr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7072" w:rsidRPr="00E17D5B" w:rsidRDefault="00347072" w:rsidP="00412476">
            <w:pPr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7072" w:rsidRPr="00E17D5B" w:rsidRDefault="00347072" w:rsidP="00412476">
            <w:pPr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7072" w:rsidRPr="00E17D5B" w:rsidRDefault="00347072" w:rsidP="00412476">
            <w:pPr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347072" w:rsidRPr="00E17D5B" w:rsidRDefault="00347072" w:rsidP="00412476">
            <w:pPr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gridSpan w:val="2"/>
          </w:tcPr>
          <w:p w:rsidR="00347072" w:rsidRPr="00E17D5B" w:rsidRDefault="00347072" w:rsidP="00412476">
            <w:pPr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</w:tcPr>
          <w:p w:rsidR="00347072" w:rsidRPr="00E17D5B" w:rsidRDefault="00347072" w:rsidP="00412476">
            <w:pPr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8" w:type="dxa"/>
            <w:gridSpan w:val="3"/>
            <w:vMerge/>
            <w:hideMark/>
          </w:tcPr>
          <w:p w:rsidR="00347072" w:rsidRPr="00E17D5B" w:rsidRDefault="00347072" w:rsidP="00412476">
            <w:pPr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7072" w:rsidRPr="00E17D5B" w:rsidTr="00E17D5B">
        <w:trPr>
          <w:trHeight w:val="800"/>
        </w:trPr>
        <w:tc>
          <w:tcPr>
            <w:tcW w:w="3260" w:type="dxa"/>
            <w:vMerge/>
            <w:vAlign w:val="center"/>
            <w:hideMark/>
          </w:tcPr>
          <w:p w:rsidR="00347072" w:rsidRPr="00E17D5B" w:rsidRDefault="00347072" w:rsidP="00412476">
            <w:pPr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hideMark/>
          </w:tcPr>
          <w:p w:rsidR="00347072" w:rsidRPr="00E17D5B" w:rsidRDefault="00347072" w:rsidP="00412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7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gridSpan w:val="2"/>
            <w:hideMark/>
          </w:tcPr>
          <w:p w:rsidR="00347072" w:rsidRPr="00E17D5B" w:rsidRDefault="00347072" w:rsidP="00412476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7072" w:rsidRPr="00E17D5B" w:rsidRDefault="00347072" w:rsidP="00412476">
            <w:pPr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7072" w:rsidRPr="00E17D5B" w:rsidRDefault="00347072" w:rsidP="00412476">
            <w:pPr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7072" w:rsidRPr="00E17D5B" w:rsidRDefault="00347072" w:rsidP="00412476">
            <w:pPr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347072" w:rsidRPr="00E17D5B" w:rsidRDefault="00347072" w:rsidP="00412476">
            <w:pPr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gridSpan w:val="2"/>
          </w:tcPr>
          <w:p w:rsidR="00347072" w:rsidRPr="00E17D5B" w:rsidRDefault="00347072" w:rsidP="00412476">
            <w:pPr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</w:tcPr>
          <w:p w:rsidR="00347072" w:rsidRPr="00E17D5B" w:rsidRDefault="00347072" w:rsidP="00412476">
            <w:pPr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8" w:type="dxa"/>
            <w:gridSpan w:val="3"/>
            <w:vMerge/>
            <w:hideMark/>
          </w:tcPr>
          <w:p w:rsidR="00347072" w:rsidRPr="00E17D5B" w:rsidRDefault="00347072" w:rsidP="00412476">
            <w:pPr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7072" w:rsidRPr="00E17D5B" w:rsidTr="00E17D5B">
        <w:trPr>
          <w:trHeight w:val="454"/>
        </w:trPr>
        <w:tc>
          <w:tcPr>
            <w:tcW w:w="3260" w:type="dxa"/>
            <w:vMerge w:val="restart"/>
            <w:hideMark/>
          </w:tcPr>
          <w:p w:rsidR="00347072" w:rsidRPr="00E17D5B" w:rsidRDefault="00347072" w:rsidP="0041247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7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526" w:type="dxa"/>
            <w:gridSpan w:val="2"/>
            <w:hideMark/>
          </w:tcPr>
          <w:p w:rsidR="00347072" w:rsidRPr="00E17D5B" w:rsidRDefault="00347072" w:rsidP="00412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7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gridSpan w:val="2"/>
            <w:hideMark/>
          </w:tcPr>
          <w:p w:rsidR="00347072" w:rsidRPr="00E17D5B" w:rsidRDefault="00347072" w:rsidP="00412476">
            <w:pPr>
              <w:ind w:firstLine="85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7072" w:rsidRPr="00E17D5B" w:rsidRDefault="00347072" w:rsidP="00412476">
            <w:pPr>
              <w:ind w:firstLine="85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7072" w:rsidRPr="00E17D5B" w:rsidRDefault="00347072" w:rsidP="00412476">
            <w:pPr>
              <w:ind w:firstLine="85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7072" w:rsidRPr="00E17D5B" w:rsidRDefault="00347072" w:rsidP="00412476">
            <w:pPr>
              <w:ind w:firstLine="85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347072" w:rsidRPr="00E17D5B" w:rsidRDefault="00347072" w:rsidP="00412476">
            <w:pPr>
              <w:ind w:firstLine="85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gridSpan w:val="2"/>
          </w:tcPr>
          <w:p w:rsidR="00347072" w:rsidRPr="00E17D5B" w:rsidRDefault="00347072" w:rsidP="00412476">
            <w:pPr>
              <w:ind w:firstLine="85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</w:tcPr>
          <w:p w:rsidR="00347072" w:rsidRPr="00E17D5B" w:rsidRDefault="00347072" w:rsidP="00412476">
            <w:pPr>
              <w:ind w:firstLine="85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8" w:type="dxa"/>
            <w:gridSpan w:val="3"/>
            <w:vMerge w:val="restart"/>
            <w:hideMark/>
          </w:tcPr>
          <w:p w:rsidR="00347072" w:rsidRPr="00E17D5B" w:rsidRDefault="00347072" w:rsidP="00412476">
            <w:pPr>
              <w:ind w:firstLine="85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7072" w:rsidRPr="00E17D5B" w:rsidTr="00E17D5B">
        <w:trPr>
          <w:trHeight w:val="432"/>
        </w:trPr>
        <w:tc>
          <w:tcPr>
            <w:tcW w:w="3260" w:type="dxa"/>
            <w:vMerge/>
            <w:vAlign w:val="center"/>
            <w:hideMark/>
          </w:tcPr>
          <w:p w:rsidR="00347072" w:rsidRPr="00E17D5B" w:rsidRDefault="00347072" w:rsidP="00412476">
            <w:pPr>
              <w:ind w:firstLine="85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hideMark/>
          </w:tcPr>
          <w:p w:rsidR="00347072" w:rsidRPr="00E17D5B" w:rsidRDefault="00347072" w:rsidP="00412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7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gridSpan w:val="2"/>
            <w:hideMark/>
          </w:tcPr>
          <w:p w:rsidR="00347072" w:rsidRPr="00E17D5B" w:rsidRDefault="00347072" w:rsidP="00412476">
            <w:pPr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7072" w:rsidRPr="00E17D5B" w:rsidRDefault="00347072" w:rsidP="00412476">
            <w:pPr>
              <w:ind w:firstLine="85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7072" w:rsidRPr="00E17D5B" w:rsidRDefault="00347072" w:rsidP="00412476">
            <w:pPr>
              <w:ind w:firstLine="85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7072" w:rsidRPr="00E17D5B" w:rsidRDefault="00347072" w:rsidP="00412476">
            <w:pPr>
              <w:ind w:firstLine="85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347072" w:rsidRPr="00E17D5B" w:rsidRDefault="00347072" w:rsidP="00412476">
            <w:pPr>
              <w:ind w:firstLine="85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gridSpan w:val="2"/>
          </w:tcPr>
          <w:p w:rsidR="00347072" w:rsidRPr="00E17D5B" w:rsidRDefault="00347072" w:rsidP="00412476">
            <w:pPr>
              <w:ind w:firstLine="85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</w:tcPr>
          <w:p w:rsidR="00347072" w:rsidRPr="00E17D5B" w:rsidRDefault="00347072" w:rsidP="00412476">
            <w:pPr>
              <w:ind w:firstLine="85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8" w:type="dxa"/>
            <w:gridSpan w:val="3"/>
            <w:vMerge/>
            <w:hideMark/>
          </w:tcPr>
          <w:p w:rsidR="00347072" w:rsidRPr="00E17D5B" w:rsidRDefault="00347072" w:rsidP="00412476">
            <w:pPr>
              <w:ind w:firstLine="85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7072" w:rsidRPr="00E17D5B" w:rsidTr="00E17D5B">
        <w:trPr>
          <w:trHeight w:val="625"/>
        </w:trPr>
        <w:tc>
          <w:tcPr>
            <w:tcW w:w="3260" w:type="dxa"/>
            <w:vMerge/>
            <w:vAlign w:val="center"/>
            <w:hideMark/>
          </w:tcPr>
          <w:p w:rsidR="00347072" w:rsidRPr="00E17D5B" w:rsidRDefault="00347072" w:rsidP="00412476">
            <w:pPr>
              <w:ind w:firstLine="85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hideMark/>
          </w:tcPr>
          <w:p w:rsidR="00347072" w:rsidRPr="00E17D5B" w:rsidRDefault="00347072" w:rsidP="00412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7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  <w:gridSpan w:val="2"/>
            <w:hideMark/>
          </w:tcPr>
          <w:p w:rsidR="00347072" w:rsidRPr="00E17D5B" w:rsidRDefault="00347072" w:rsidP="00412476">
            <w:pPr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7072" w:rsidRPr="00E17D5B" w:rsidRDefault="00347072" w:rsidP="00412476">
            <w:pPr>
              <w:ind w:firstLine="85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7072" w:rsidRPr="00E17D5B" w:rsidRDefault="00347072" w:rsidP="00412476">
            <w:pPr>
              <w:ind w:firstLine="85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7072" w:rsidRPr="00E17D5B" w:rsidRDefault="00347072" w:rsidP="00412476">
            <w:pPr>
              <w:ind w:firstLine="85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347072" w:rsidRPr="00E17D5B" w:rsidRDefault="00347072" w:rsidP="00412476">
            <w:pPr>
              <w:ind w:firstLine="85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gridSpan w:val="2"/>
          </w:tcPr>
          <w:p w:rsidR="00347072" w:rsidRPr="00E17D5B" w:rsidRDefault="00347072" w:rsidP="00412476">
            <w:pPr>
              <w:ind w:firstLine="85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</w:tcPr>
          <w:p w:rsidR="00347072" w:rsidRPr="00E17D5B" w:rsidRDefault="00347072" w:rsidP="00412476">
            <w:pPr>
              <w:ind w:firstLine="85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8" w:type="dxa"/>
            <w:gridSpan w:val="3"/>
            <w:vMerge/>
            <w:hideMark/>
          </w:tcPr>
          <w:p w:rsidR="00347072" w:rsidRPr="00E17D5B" w:rsidRDefault="00347072" w:rsidP="00412476">
            <w:pPr>
              <w:ind w:firstLine="85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7072" w:rsidRPr="00E17D5B" w:rsidTr="00E17D5B">
        <w:trPr>
          <w:trHeight w:val="470"/>
        </w:trPr>
        <w:tc>
          <w:tcPr>
            <w:tcW w:w="3260" w:type="dxa"/>
            <w:vMerge/>
            <w:vAlign w:val="center"/>
            <w:hideMark/>
          </w:tcPr>
          <w:p w:rsidR="00347072" w:rsidRPr="00E17D5B" w:rsidRDefault="00347072" w:rsidP="00412476">
            <w:pPr>
              <w:ind w:firstLine="85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hideMark/>
          </w:tcPr>
          <w:p w:rsidR="00347072" w:rsidRPr="00E17D5B" w:rsidRDefault="00347072" w:rsidP="00412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7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gridSpan w:val="2"/>
            <w:hideMark/>
          </w:tcPr>
          <w:p w:rsidR="00347072" w:rsidRPr="00E17D5B" w:rsidRDefault="00347072" w:rsidP="00412476">
            <w:pPr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7072" w:rsidRPr="00E17D5B" w:rsidRDefault="00347072" w:rsidP="00412476">
            <w:pPr>
              <w:ind w:firstLine="85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7072" w:rsidRPr="00E17D5B" w:rsidRDefault="00347072" w:rsidP="00412476">
            <w:pPr>
              <w:ind w:firstLine="85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7072" w:rsidRPr="00E17D5B" w:rsidRDefault="00347072" w:rsidP="00412476">
            <w:pPr>
              <w:ind w:firstLine="85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347072" w:rsidRPr="00E17D5B" w:rsidRDefault="00347072" w:rsidP="00412476">
            <w:pPr>
              <w:ind w:firstLine="85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gridSpan w:val="2"/>
          </w:tcPr>
          <w:p w:rsidR="00347072" w:rsidRPr="00E17D5B" w:rsidRDefault="00347072" w:rsidP="00412476">
            <w:pPr>
              <w:ind w:firstLine="85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</w:tcPr>
          <w:p w:rsidR="00347072" w:rsidRPr="00E17D5B" w:rsidRDefault="00347072" w:rsidP="00412476">
            <w:pPr>
              <w:ind w:firstLine="85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8" w:type="dxa"/>
            <w:gridSpan w:val="3"/>
            <w:vMerge/>
            <w:hideMark/>
          </w:tcPr>
          <w:p w:rsidR="00347072" w:rsidRPr="00E17D5B" w:rsidRDefault="00347072" w:rsidP="00412476">
            <w:pPr>
              <w:ind w:firstLine="85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7072" w:rsidRPr="00E17D5B" w:rsidTr="00E17D5B">
        <w:trPr>
          <w:trHeight w:val="819"/>
        </w:trPr>
        <w:tc>
          <w:tcPr>
            <w:tcW w:w="3260" w:type="dxa"/>
            <w:vMerge/>
            <w:vAlign w:val="center"/>
            <w:hideMark/>
          </w:tcPr>
          <w:p w:rsidR="00347072" w:rsidRPr="00E17D5B" w:rsidRDefault="00347072" w:rsidP="00412476">
            <w:pPr>
              <w:ind w:firstLine="85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hideMark/>
          </w:tcPr>
          <w:p w:rsidR="00347072" w:rsidRPr="00E17D5B" w:rsidRDefault="00347072" w:rsidP="00412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7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gridSpan w:val="2"/>
            <w:hideMark/>
          </w:tcPr>
          <w:p w:rsidR="00347072" w:rsidRPr="00E17D5B" w:rsidRDefault="00347072" w:rsidP="00412476">
            <w:pPr>
              <w:ind w:firstLine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47072" w:rsidRPr="00E17D5B" w:rsidRDefault="00347072" w:rsidP="00412476">
            <w:pPr>
              <w:ind w:firstLine="85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7072" w:rsidRPr="00E17D5B" w:rsidRDefault="00347072" w:rsidP="00412476">
            <w:pPr>
              <w:ind w:firstLine="85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7072" w:rsidRPr="00E17D5B" w:rsidRDefault="00347072" w:rsidP="00412476">
            <w:pPr>
              <w:ind w:firstLine="85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347072" w:rsidRPr="00E17D5B" w:rsidRDefault="00347072" w:rsidP="00412476">
            <w:pPr>
              <w:ind w:firstLine="85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gridSpan w:val="2"/>
          </w:tcPr>
          <w:p w:rsidR="00347072" w:rsidRPr="00E17D5B" w:rsidRDefault="00347072" w:rsidP="00412476">
            <w:pPr>
              <w:ind w:firstLine="85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</w:tcPr>
          <w:p w:rsidR="00347072" w:rsidRPr="00E17D5B" w:rsidRDefault="00347072" w:rsidP="00412476">
            <w:pPr>
              <w:ind w:firstLine="85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8" w:type="dxa"/>
            <w:gridSpan w:val="3"/>
            <w:vMerge/>
            <w:hideMark/>
          </w:tcPr>
          <w:p w:rsidR="00347072" w:rsidRPr="00E17D5B" w:rsidRDefault="00347072" w:rsidP="00412476">
            <w:pPr>
              <w:ind w:firstLine="85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E17D5B" w:rsidRDefault="00E17D5B" w:rsidP="00464043">
      <w:pPr>
        <w:pStyle w:val="ConsPlusNormal"/>
        <w:framePr w:h="9180" w:hRule="exact" w:wrap="auto" w:hAnchor="text" w:y="-1110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  <w:sectPr w:rsidR="00E17D5B" w:rsidSect="00464043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406D74" w:rsidRDefault="00406D74" w:rsidP="00406D74">
      <w:pPr>
        <w:pStyle w:val="ConsPlusNormal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6D74">
        <w:rPr>
          <w:rFonts w:ascii="Times New Roman" w:hAnsi="Times New Roman" w:cs="Times New Roman"/>
          <w:bCs/>
          <w:sz w:val="28"/>
          <w:szCs w:val="28"/>
        </w:rPr>
        <w:lastRenderedPageBreak/>
        <w:t>5. Мероприятия муниципальной программы</w:t>
      </w:r>
    </w:p>
    <w:p w:rsidR="00E17D5B" w:rsidRPr="00406D74" w:rsidRDefault="00E17D5B" w:rsidP="00406D74">
      <w:pPr>
        <w:pStyle w:val="ConsPlusNormal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06D74" w:rsidRPr="00406D74" w:rsidRDefault="00406D74" w:rsidP="00406D7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D74">
        <w:rPr>
          <w:rFonts w:ascii="Times New Roman" w:hAnsi="Times New Roman" w:cs="Times New Roman"/>
          <w:bCs/>
          <w:sz w:val="28"/>
          <w:szCs w:val="28"/>
        </w:rPr>
        <w:t>1. Разработка и публикация проекта и графика общественного обсуждения правил благоустройства поселений.</w:t>
      </w:r>
    </w:p>
    <w:p w:rsidR="00406D74" w:rsidRPr="00406D74" w:rsidRDefault="00406D74" w:rsidP="00406D7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D74">
        <w:rPr>
          <w:rFonts w:ascii="Times New Roman" w:hAnsi="Times New Roman" w:cs="Times New Roman"/>
          <w:bCs/>
          <w:sz w:val="28"/>
          <w:szCs w:val="28"/>
        </w:rPr>
        <w:t>2. Проведение полной инвентаризации общественных территорий Красноармейского сельского поселения Ейского района.</w:t>
      </w:r>
    </w:p>
    <w:p w:rsidR="00406D74" w:rsidRPr="00406D74" w:rsidRDefault="00406D74" w:rsidP="00406D7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D74">
        <w:rPr>
          <w:rFonts w:ascii="Times New Roman" w:hAnsi="Times New Roman" w:cs="Times New Roman"/>
          <w:bCs/>
          <w:sz w:val="28"/>
          <w:szCs w:val="28"/>
        </w:rPr>
        <w:t>3. Разработка и размещение на общественное обсуждение проекта и графика общественного обсуждения муниципальной программы                                 на 2018-202</w:t>
      </w:r>
      <w:r w:rsidR="00E17D5B">
        <w:rPr>
          <w:rFonts w:ascii="Times New Roman" w:hAnsi="Times New Roman" w:cs="Times New Roman"/>
          <w:bCs/>
          <w:sz w:val="28"/>
          <w:szCs w:val="28"/>
        </w:rPr>
        <w:t>4</w:t>
      </w:r>
      <w:r w:rsidRPr="00406D74">
        <w:rPr>
          <w:rFonts w:ascii="Times New Roman" w:hAnsi="Times New Roman" w:cs="Times New Roman"/>
          <w:bCs/>
          <w:sz w:val="28"/>
          <w:szCs w:val="28"/>
        </w:rPr>
        <w:t xml:space="preserve"> годы в соответствии с Постановлением правительства                                 № 169 от 10 февраля 2017 года и Приказом Министерства строительства и жилищно-коммунального хозяйства РФ № 691- </w:t>
      </w:r>
      <w:proofErr w:type="gramStart"/>
      <w:r w:rsidRPr="00406D74">
        <w:rPr>
          <w:rFonts w:ascii="Times New Roman" w:hAnsi="Times New Roman" w:cs="Times New Roman"/>
          <w:bCs/>
          <w:sz w:val="28"/>
          <w:szCs w:val="28"/>
        </w:rPr>
        <w:t>пр</w:t>
      </w:r>
      <w:proofErr w:type="gramEnd"/>
      <w:r w:rsidRPr="00406D74">
        <w:rPr>
          <w:rFonts w:ascii="Times New Roman" w:hAnsi="Times New Roman" w:cs="Times New Roman"/>
          <w:bCs/>
          <w:sz w:val="28"/>
          <w:szCs w:val="28"/>
        </w:rPr>
        <w:t xml:space="preserve"> от 6 апреля 2017 года.</w:t>
      </w:r>
    </w:p>
    <w:p w:rsidR="00406D74" w:rsidRPr="00406D74" w:rsidRDefault="00406D74" w:rsidP="00406D7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D74">
        <w:rPr>
          <w:rFonts w:ascii="Times New Roman" w:hAnsi="Times New Roman" w:cs="Times New Roman"/>
          <w:bCs/>
          <w:sz w:val="28"/>
          <w:szCs w:val="28"/>
        </w:rPr>
        <w:t xml:space="preserve">4. Подведение </w:t>
      </w:r>
      <w:proofErr w:type="gramStart"/>
      <w:r w:rsidRPr="00406D74">
        <w:rPr>
          <w:rFonts w:ascii="Times New Roman" w:hAnsi="Times New Roman" w:cs="Times New Roman"/>
          <w:bCs/>
          <w:sz w:val="28"/>
          <w:szCs w:val="28"/>
        </w:rPr>
        <w:t>итогов общественного обсуждения проекта правил благоустройства сельского поселения</w:t>
      </w:r>
      <w:proofErr w:type="gramEnd"/>
      <w:r w:rsidRPr="00406D74">
        <w:rPr>
          <w:rFonts w:ascii="Times New Roman" w:hAnsi="Times New Roman" w:cs="Times New Roman"/>
          <w:bCs/>
          <w:sz w:val="28"/>
          <w:szCs w:val="28"/>
        </w:rPr>
        <w:t xml:space="preserve"> и их доработка с учетом общественного обсуждения.</w:t>
      </w:r>
    </w:p>
    <w:p w:rsidR="00406D74" w:rsidRPr="00406D74" w:rsidRDefault="00406D74" w:rsidP="00406D7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D74">
        <w:rPr>
          <w:rFonts w:ascii="Times New Roman" w:hAnsi="Times New Roman" w:cs="Times New Roman"/>
          <w:bCs/>
          <w:sz w:val="28"/>
          <w:szCs w:val="28"/>
        </w:rPr>
        <w:t>5. Подведение итогов общественного обсуждения и ее доработка по итогам обсуждения.</w:t>
      </w:r>
    </w:p>
    <w:p w:rsidR="00406D74" w:rsidRPr="00406D74" w:rsidRDefault="00406D74" w:rsidP="00406D7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D74">
        <w:rPr>
          <w:rFonts w:ascii="Times New Roman" w:hAnsi="Times New Roman" w:cs="Times New Roman"/>
          <w:bCs/>
          <w:sz w:val="28"/>
          <w:szCs w:val="28"/>
        </w:rPr>
        <w:t>6. Утверждение правил благоустройства.</w:t>
      </w:r>
    </w:p>
    <w:p w:rsidR="00406D74" w:rsidRPr="00406D74" w:rsidRDefault="00406D74" w:rsidP="00406D7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D74">
        <w:rPr>
          <w:rFonts w:ascii="Times New Roman" w:hAnsi="Times New Roman" w:cs="Times New Roman"/>
          <w:bCs/>
          <w:sz w:val="28"/>
          <w:szCs w:val="28"/>
        </w:rPr>
        <w:t>7. Утверждение программы.</w:t>
      </w:r>
    </w:p>
    <w:p w:rsidR="00406D74" w:rsidRPr="00406D74" w:rsidRDefault="00406D74" w:rsidP="00406D7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D74">
        <w:rPr>
          <w:rFonts w:ascii="Times New Roman" w:hAnsi="Times New Roman" w:cs="Times New Roman"/>
          <w:bCs/>
          <w:sz w:val="28"/>
          <w:szCs w:val="28"/>
        </w:rPr>
        <w:t>8. Реконструкция выбранных общественных территорий:</w:t>
      </w:r>
    </w:p>
    <w:p w:rsidR="00406D74" w:rsidRPr="00406D74" w:rsidRDefault="00406D74" w:rsidP="00406D74">
      <w:pPr>
        <w:pStyle w:val="ConsPlusNormal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49"/>
        <w:gridCol w:w="3825"/>
        <w:gridCol w:w="2401"/>
        <w:gridCol w:w="2396"/>
      </w:tblGrid>
      <w:tr w:rsidR="00406D74" w:rsidRPr="00406D74" w:rsidTr="00E17D5B">
        <w:trPr>
          <w:trHeight w:val="750"/>
        </w:trPr>
        <w:tc>
          <w:tcPr>
            <w:tcW w:w="949" w:type="dxa"/>
          </w:tcPr>
          <w:p w:rsidR="00406D74" w:rsidRPr="00406D74" w:rsidRDefault="00406D74" w:rsidP="004124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6D74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406D74" w:rsidRPr="00406D74" w:rsidRDefault="00406D74" w:rsidP="004124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406D74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406D74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3825" w:type="dxa"/>
          </w:tcPr>
          <w:p w:rsidR="00406D74" w:rsidRPr="00406D74" w:rsidRDefault="00406D74" w:rsidP="004124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6D74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общественной территории</w:t>
            </w:r>
          </w:p>
        </w:tc>
        <w:tc>
          <w:tcPr>
            <w:tcW w:w="2401" w:type="dxa"/>
          </w:tcPr>
          <w:p w:rsidR="00406D74" w:rsidRPr="00406D74" w:rsidRDefault="00406D74" w:rsidP="004124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6D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Адрес </w:t>
            </w:r>
          </w:p>
        </w:tc>
        <w:tc>
          <w:tcPr>
            <w:tcW w:w="2396" w:type="dxa"/>
          </w:tcPr>
          <w:p w:rsidR="00406D74" w:rsidRPr="00406D74" w:rsidRDefault="00406D74" w:rsidP="004124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6D74">
              <w:rPr>
                <w:rFonts w:ascii="Times New Roman" w:hAnsi="Times New Roman" w:cs="Times New Roman"/>
                <w:bCs/>
                <w:sz w:val="28"/>
                <w:szCs w:val="28"/>
              </w:rPr>
              <w:t>Год проведения</w:t>
            </w:r>
          </w:p>
        </w:tc>
      </w:tr>
      <w:tr w:rsidR="00406D74" w:rsidRPr="00406D74" w:rsidTr="00E17D5B">
        <w:trPr>
          <w:trHeight w:val="750"/>
        </w:trPr>
        <w:tc>
          <w:tcPr>
            <w:tcW w:w="949" w:type="dxa"/>
          </w:tcPr>
          <w:p w:rsidR="00406D74" w:rsidRPr="00406D74" w:rsidRDefault="00406D74" w:rsidP="004124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6D7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825" w:type="dxa"/>
          </w:tcPr>
          <w:p w:rsidR="00406D74" w:rsidRPr="00406D74" w:rsidRDefault="00406D74" w:rsidP="004124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6D74">
              <w:rPr>
                <w:rFonts w:ascii="Times New Roman" w:hAnsi="Times New Roman" w:cs="Times New Roman"/>
                <w:sz w:val="28"/>
                <w:szCs w:val="28"/>
              </w:rPr>
              <w:t>Детская площадка</w:t>
            </w:r>
          </w:p>
        </w:tc>
        <w:tc>
          <w:tcPr>
            <w:tcW w:w="2401" w:type="dxa"/>
          </w:tcPr>
          <w:p w:rsidR="00406D74" w:rsidRPr="00406D74" w:rsidRDefault="00406D74" w:rsidP="004124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6D74">
              <w:rPr>
                <w:rFonts w:ascii="Times New Roman" w:hAnsi="Times New Roman" w:cs="Times New Roman"/>
                <w:sz w:val="28"/>
                <w:szCs w:val="28"/>
              </w:rPr>
              <w:t xml:space="preserve">Комсомолец, ул. </w:t>
            </w:r>
            <w:proofErr w:type="gramStart"/>
            <w:r w:rsidRPr="00406D74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406D74">
              <w:rPr>
                <w:rFonts w:ascii="Times New Roman" w:hAnsi="Times New Roman" w:cs="Times New Roman"/>
                <w:sz w:val="28"/>
                <w:szCs w:val="28"/>
              </w:rPr>
              <w:t>, 21</w:t>
            </w:r>
          </w:p>
        </w:tc>
        <w:tc>
          <w:tcPr>
            <w:tcW w:w="2396" w:type="dxa"/>
          </w:tcPr>
          <w:p w:rsidR="00406D74" w:rsidRPr="00406D74" w:rsidRDefault="00406D74" w:rsidP="004124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6D74"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</w:tc>
      </w:tr>
      <w:tr w:rsidR="00E17D5B" w:rsidRPr="00406D74" w:rsidTr="00E17D5B">
        <w:trPr>
          <w:trHeight w:val="750"/>
        </w:trPr>
        <w:tc>
          <w:tcPr>
            <w:tcW w:w="949" w:type="dxa"/>
          </w:tcPr>
          <w:p w:rsidR="00E17D5B" w:rsidRPr="00406D74" w:rsidRDefault="00E17D5B" w:rsidP="004124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6D7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825" w:type="dxa"/>
          </w:tcPr>
          <w:p w:rsidR="00E17D5B" w:rsidRPr="00406D74" w:rsidRDefault="00E17D5B" w:rsidP="006861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6D74">
              <w:rPr>
                <w:rFonts w:ascii="Times New Roman" w:hAnsi="Times New Roman" w:cs="Times New Roman"/>
                <w:sz w:val="28"/>
                <w:szCs w:val="28"/>
              </w:rPr>
              <w:t>Мемориал</w:t>
            </w:r>
          </w:p>
        </w:tc>
        <w:tc>
          <w:tcPr>
            <w:tcW w:w="2401" w:type="dxa"/>
          </w:tcPr>
          <w:p w:rsidR="00E17D5B" w:rsidRPr="00406D74" w:rsidRDefault="00E17D5B" w:rsidP="006861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6D74">
              <w:rPr>
                <w:rFonts w:ascii="Times New Roman" w:hAnsi="Times New Roman" w:cs="Times New Roman"/>
                <w:sz w:val="28"/>
                <w:szCs w:val="28"/>
              </w:rPr>
              <w:t xml:space="preserve">пос. Комсомолец, ул. </w:t>
            </w:r>
            <w:proofErr w:type="gramStart"/>
            <w:r w:rsidRPr="00406D74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406D74">
              <w:rPr>
                <w:rFonts w:ascii="Times New Roman" w:hAnsi="Times New Roman" w:cs="Times New Roman"/>
                <w:sz w:val="28"/>
                <w:szCs w:val="28"/>
              </w:rPr>
              <w:t>, 25</w:t>
            </w:r>
          </w:p>
        </w:tc>
        <w:tc>
          <w:tcPr>
            <w:tcW w:w="2396" w:type="dxa"/>
          </w:tcPr>
          <w:p w:rsidR="00E17D5B" w:rsidRPr="00406D74" w:rsidRDefault="00E17D5B" w:rsidP="00E17D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6D74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</w:tr>
      <w:tr w:rsidR="00464043" w:rsidRPr="00406D74" w:rsidTr="00E17D5B">
        <w:trPr>
          <w:trHeight w:val="750"/>
        </w:trPr>
        <w:tc>
          <w:tcPr>
            <w:tcW w:w="949" w:type="dxa"/>
          </w:tcPr>
          <w:p w:rsidR="00464043" w:rsidRPr="00406D74" w:rsidRDefault="00464043" w:rsidP="004124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6D7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825" w:type="dxa"/>
          </w:tcPr>
          <w:p w:rsidR="00464043" w:rsidRPr="00406D74" w:rsidRDefault="00464043" w:rsidP="004124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6D74">
              <w:rPr>
                <w:rFonts w:ascii="Times New Roman" w:hAnsi="Times New Roman" w:cs="Times New Roman"/>
                <w:sz w:val="28"/>
                <w:szCs w:val="28"/>
              </w:rPr>
              <w:t>Парк</w:t>
            </w:r>
          </w:p>
        </w:tc>
        <w:tc>
          <w:tcPr>
            <w:tcW w:w="2401" w:type="dxa"/>
          </w:tcPr>
          <w:p w:rsidR="00464043" w:rsidRPr="00406D74" w:rsidRDefault="00464043" w:rsidP="00412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74">
              <w:rPr>
                <w:rFonts w:ascii="Times New Roman" w:hAnsi="Times New Roman" w:cs="Times New Roman"/>
                <w:sz w:val="28"/>
                <w:szCs w:val="28"/>
              </w:rPr>
              <w:t xml:space="preserve">пос. Комсомолец, ул. </w:t>
            </w:r>
            <w:proofErr w:type="gramStart"/>
            <w:r w:rsidRPr="00406D74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406D74">
              <w:rPr>
                <w:rFonts w:ascii="Times New Roman" w:hAnsi="Times New Roman" w:cs="Times New Roman"/>
                <w:sz w:val="28"/>
                <w:szCs w:val="28"/>
              </w:rPr>
              <w:t>, 25</w:t>
            </w:r>
          </w:p>
          <w:p w:rsidR="00464043" w:rsidRPr="00406D74" w:rsidRDefault="00464043" w:rsidP="004124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6" w:type="dxa"/>
          </w:tcPr>
          <w:p w:rsidR="00464043" w:rsidRPr="00406D74" w:rsidRDefault="00464043" w:rsidP="004124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6D74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</w:tr>
      <w:tr w:rsidR="00E17D5B" w:rsidRPr="00406D74" w:rsidTr="00E17D5B">
        <w:trPr>
          <w:trHeight w:val="710"/>
        </w:trPr>
        <w:tc>
          <w:tcPr>
            <w:tcW w:w="949" w:type="dxa"/>
          </w:tcPr>
          <w:p w:rsidR="00E17D5B" w:rsidRPr="00406D74" w:rsidRDefault="00E17D5B" w:rsidP="004124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6D74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825" w:type="dxa"/>
          </w:tcPr>
          <w:p w:rsidR="00E17D5B" w:rsidRPr="00406D74" w:rsidRDefault="00E17D5B" w:rsidP="004124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6D74">
              <w:rPr>
                <w:rFonts w:ascii="Times New Roman" w:hAnsi="Times New Roman" w:cs="Times New Roman"/>
                <w:sz w:val="28"/>
                <w:szCs w:val="28"/>
              </w:rPr>
              <w:t>Парк</w:t>
            </w:r>
          </w:p>
        </w:tc>
        <w:tc>
          <w:tcPr>
            <w:tcW w:w="2401" w:type="dxa"/>
          </w:tcPr>
          <w:p w:rsidR="00E17D5B" w:rsidRPr="00406D74" w:rsidRDefault="00E17D5B" w:rsidP="00412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74">
              <w:rPr>
                <w:rFonts w:ascii="Times New Roman" w:hAnsi="Times New Roman" w:cs="Times New Roman"/>
                <w:sz w:val="28"/>
                <w:szCs w:val="28"/>
              </w:rPr>
              <w:t xml:space="preserve">пос. Комсомолец, ул. </w:t>
            </w:r>
            <w:proofErr w:type="gramStart"/>
            <w:r w:rsidRPr="00406D74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406D74">
              <w:rPr>
                <w:rFonts w:ascii="Times New Roman" w:hAnsi="Times New Roman" w:cs="Times New Roman"/>
                <w:sz w:val="28"/>
                <w:szCs w:val="28"/>
              </w:rPr>
              <w:t>, 25</w:t>
            </w:r>
          </w:p>
          <w:p w:rsidR="00E17D5B" w:rsidRPr="00406D74" w:rsidRDefault="00E17D5B" w:rsidP="004124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6" w:type="dxa"/>
          </w:tcPr>
          <w:p w:rsidR="00E17D5B" w:rsidRPr="00406D74" w:rsidRDefault="00E17D5B" w:rsidP="00E17D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6D74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</w:tr>
      <w:tr w:rsidR="00E17D5B" w:rsidRPr="00406D74" w:rsidTr="00E17D5B">
        <w:trPr>
          <w:trHeight w:val="710"/>
        </w:trPr>
        <w:tc>
          <w:tcPr>
            <w:tcW w:w="949" w:type="dxa"/>
          </w:tcPr>
          <w:p w:rsidR="00E17D5B" w:rsidRPr="00406D74" w:rsidRDefault="00E17D5B" w:rsidP="004124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6D74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825" w:type="dxa"/>
          </w:tcPr>
          <w:p w:rsidR="00E17D5B" w:rsidRPr="00406D74" w:rsidRDefault="00E17D5B" w:rsidP="004124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6D74">
              <w:rPr>
                <w:rFonts w:ascii="Times New Roman" w:hAnsi="Times New Roman" w:cs="Times New Roman"/>
                <w:sz w:val="28"/>
                <w:szCs w:val="28"/>
              </w:rPr>
              <w:t>Парк</w:t>
            </w:r>
          </w:p>
        </w:tc>
        <w:tc>
          <w:tcPr>
            <w:tcW w:w="2401" w:type="dxa"/>
          </w:tcPr>
          <w:p w:rsidR="00E17D5B" w:rsidRPr="00406D74" w:rsidRDefault="00E17D5B" w:rsidP="00412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74">
              <w:rPr>
                <w:rFonts w:ascii="Times New Roman" w:hAnsi="Times New Roman" w:cs="Times New Roman"/>
                <w:sz w:val="28"/>
                <w:szCs w:val="28"/>
              </w:rPr>
              <w:t xml:space="preserve">пос. Комсомолец, ул. </w:t>
            </w:r>
            <w:proofErr w:type="gramStart"/>
            <w:r w:rsidRPr="00406D74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406D74">
              <w:rPr>
                <w:rFonts w:ascii="Times New Roman" w:hAnsi="Times New Roman" w:cs="Times New Roman"/>
                <w:sz w:val="28"/>
                <w:szCs w:val="28"/>
              </w:rPr>
              <w:t>, 25</w:t>
            </w:r>
          </w:p>
          <w:p w:rsidR="00E17D5B" w:rsidRPr="00406D74" w:rsidRDefault="00E17D5B" w:rsidP="004124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6" w:type="dxa"/>
          </w:tcPr>
          <w:p w:rsidR="00E17D5B" w:rsidRPr="00406D74" w:rsidRDefault="00E17D5B" w:rsidP="00E17D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6D74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</w:tr>
      <w:tr w:rsidR="00E17D5B" w:rsidRPr="00406D74" w:rsidTr="00E17D5B">
        <w:trPr>
          <w:trHeight w:val="710"/>
        </w:trPr>
        <w:tc>
          <w:tcPr>
            <w:tcW w:w="949" w:type="dxa"/>
          </w:tcPr>
          <w:p w:rsidR="00E17D5B" w:rsidRPr="00406D74" w:rsidRDefault="00E17D5B" w:rsidP="004124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825" w:type="dxa"/>
          </w:tcPr>
          <w:p w:rsidR="00E17D5B" w:rsidRPr="00406D74" w:rsidRDefault="00E17D5B" w:rsidP="004124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6D74">
              <w:rPr>
                <w:rFonts w:ascii="Times New Roman" w:hAnsi="Times New Roman" w:cs="Times New Roman"/>
                <w:sz w:val="28"/>
                <w:szCs w:val="28"/>
              </w:rPr>
              <w:t>Парк</w:t>
            </w:r>
          </w:p>
        </w:tc>
        <w:tc>
          <w:tcPr>
            <w:tcW w:w="2401" w:type="dxa"/>
          </w:tcPr>
          <w:p w:rsidR="00E17D5B" w:rsidRPr="00406D74" w:rsidRDefault="00E17D5B" w:rsidP="00412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74">
              <w:rPr>
                <w:rFonts w:ascii="Times New Roman" w:hAnsi="Times New Roman" w:cs="Times New Roman"/>
                <w:sz w:val="28"/>
                <w:szCs w:val="28"/>
              </w:rPr>
              <w:t xml:space="preserve">пос. Комсомолец, ул. </w:t>
            </w:r>
            <w:proofErr w:type="gramStart"/>
            <w:r w:rsidRPr="00406D74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406D74">
              <w:rPr>
                <w:rFonts w:ascii="Times New Roman" w:hAnsi="Times New Roman" w:cs="Times New Roman"/>
                <w:sz w:val="28"/>
                <w:szCs w:val="28"/>
              </w:rPr>
              <w:t>, 25</w:t>
            </w:r>
          </w:p>
          <w:p w:rsidR="00E17D5B" w:rsidRPr="00406D74" w:rsidRDefault="00E17D5B" w:rsidP="004124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6" w:type="dxa"/>
          </w:tcPr>
          <w:p w:rsidR="00E17D5B" w:rsidRPr="00406D74" w:rsidRDefault="00E17D5B" w:rsidP="00E17D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6D74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</w:tr>
      <w:tr w:rsidR="00E17D5B" w:rsidRPr="00406D74" w:rsidTr="00E17D5B">
        <w:trPr>
          <w:trHeight w:val="710"/>
        </w:trPr>
        <w:tc>
          <w:tcPr>
            <w:tcW w:w="949" w:type="dxa"/>
          </w:tcPr>
          <w:p w:rsidR="00E17D5B" w:rsidRDefault="00E17D5B" w:rsidP="004124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825" w:type="dxa"/>
          </w:tcPr>
          <w:p w:rsidR="00E17D5B" w:rsidRPr="00406D74" w:rsidRDefault="00E17D5B" w:rsidP="004124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6D74">
              <w:rPr>
                <w:rFonts w:ascii="Times New Roman" w:hAnsi="Times New Roman" w:cs="Times New Roman"/>
                <w:sz w:val="28"/>
                <w:szCs w:val="28"/>
              </w:rPr>
              <w:t>Парк</w:t>
            </w:r>
          </w:p>
        </w:tc>
        <w:tc>
          <w:tcPr>
            <w:tcW w:w="2401" w:type="dxa"/>
          </w:tcPr>
          <w:p w:rsidR="00E17D5B" w:rsidRPr="00406D74" w:rsidRDefault="00E17D5B" w:rsidP="00E17D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6D74">
              <w:rPr>
                <w:rFonts w:ascii="Times New Roman" w:hAnsi="Times New Roman" w:cs="Times New Roman"/>
                <w:sz w:val="28"/>
                <w:szCs w:val="28"/>
              </w:rPr>
              <w:t xml:space="preserve">пос. Комсомолец, ул. </w:t>
            </w:r>
            <w:proofErr w:type="gramStart"/>
            <w:r w:rsidRPr="00406D74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406D74">
              <w:rPr>
                <w:rFonts w:ascii="Times New Roman" w:hAnsi="Times New Roman" w:cs="Times New Roman"/>
                <w:sz w:val="28"/>
                <w:szCs w:val="28"/>
              </w:rPr>
              <w:t>, 25</w:t>
            </w:r>
          </w:p>
        </w:tc>
        <w:tc>
          <w:tcPr>
            <w:tcW w:w="2396" w:type="dxa"/>
          </w:tcPr>
          <w:p w:rsidR="00E17D5B" w:rsidRPr="00406D74" w:rsidRDefault="00E17D5B" w:rsidP="00E17D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6D74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</w:tr>
    </w:tbl>
    <w:p w:rsidR="00464043" w:rsidRDefault="00464043" w:rsidP="00406D74">
      <w:pPr>
        <w:suppressAutoHyphens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06D74" w:rsidRPr="00406D74" w:rsidRDefault="00406D74" w:rsidP="00406D74">
      <w:pPr>
        <w:suppressAutoHyphens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6D74">
        <w:rPr>
          <w:rFonts w:ascii="Times New Roman" w:hAnsi="Times New Roman" w:cs="Times New Roman"/>
          <w:bCs/>
          <w:sz w:val="28"/>
          <w:szCs w:val="28"/>
        </w:rPr>
        <w:lastRenderedPageBreak/>
        <w:t>6. Прогноз ожидаемых результатов реализации муниципальной программы</w:t>
      </w:r>
    </w:p>
    <w:p w:rsidR="00406D74" w:rsidRPr="00406D74" w:rsidRDefault="00406D74" w:rsidP="00406D74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6D74">
        <w:rPr>
          <w:rFonts w:ascii="Times New Roman" w:hAnsi="Times New Roman" w:cs="Times New Roman"/>
          <w:color w:val="000000"/>
          <w:sz w:val="28"/>
          <w:szCs w:val="28"/>
        </w:rPr>
        <w:t>Данный раздел, содержащий прогноз ожидаемых результатов реализации Программы, будет подготовлен после завершения общественного обсуждения настоящей программы.</w:t>
      </w:r>
    </w:p>
    <w:p w:rsidR="00406D74" w:rsidRPr="00406D74" w:rsidRDefault="00406D74" w:rsidP="00406D74">
      <w:pPr>
        <w:ind w:firstLine="851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06D74" w:rsidRPr="00406D74" w:rsidRDefault="00406D74" w:rsidP="00406D74">
      <w:pPr>
        <w:tabs>
          <w:tab w:val="left" w:pos="851"/>
          <w:tab w:val="left" w:pos="3465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6D74">
        <w:rPr>
          <w:rFonts w:ascii="Times New Roman" w:hAnsi="Times New Roman" w:cs="Times New Roman"/>
          <w:bCs/>
          <w:sz w:val="28"/>
          <w:szCs w:val="28"/>
        </w:rPr>
        <w:t>7. Методика оценки эффективности реализации муниципальной программы</w:t>
      </w:r>
    </w:p>
    <w:p w:rsidR="00406D74" w:rsidRPr="00406D74" w:rsidRDefault="00406D74" w:rsidP="00406D74">
      <w:pPr>
        <w:tabs>
          <w:tab w:val="left" w:pos="0"/>
        </w:tabs>
        <w:ind w:right="11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6D74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проводится координатором программы в соответствии с Типовой методикой, не позднее 1 марта следующего года.</w:t>
      </w:r>
    </w:p>
    <w:p w:rsidR="00406D74" w:rsidRPr="00406D74" w:rsidRDefault="00406D74" w:rsidP="00406D74">
      <w:pPr>
        <w:tabs>
          <w:tab w:val="left" w:pos="851"/>
          <w:tab w:val="left" w:pos="993"/>
          <w:tab w:val="left" w:pos="3465"/>
        </w:tabs>
        <w:ind w:right="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6D74">
        <w:rPr>
          <w:rFonts w:ascii="Times New Roman" w:hAnsi="Times New Roman" w:cs="Times New Roman"/>
          <w:sz w:val="28"/>
          <w:szCs w:val="28"/>
        </w:rPr>
        <w:t>Исполнители муниципальной программы ежегодно к 1 августа и                    25 декабря представляют координатору программы информацию об исполнении мероприятий муниципальной программы для подготовки оценки эффективности муниципальной программы.</w:t>
      </w:r>
    </w:p>
    <w:p w:rsidR="00406D74" w:rsidRPr="00406D74" w:rsidRDefault="00406D74" w:rsidP="00406D74">
      <w:pPr>
        <w:tabs>
          <w:tab w:val="left" w:pos="3465"/>
        </w:tabs>
        <w:ind w:right="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6D74">
        <w:rPr>
          <w:rFonts w:ascii="Times New Roman" w:hAnsi="Times New Roman" w:cs="Times New Roman"/>
          <w:sz w:val="28"/>
          <w:szCs w:val="28"/>
        </w:rPr>
        <w:t>Результаты оценки эффективности реализации муниципальной программы представляются ее координатором в докладе о ходе реализации муниципальной программы и оценке ее реализации.</w:t>
      </w:r>
    </w:p>
    <w:p w:rsidR="00406D74" w:rsidRPr="00406D74" w:rsidRDefault="00406D74" w:rsidP="00406D74">
      <w:pPr>
        <w:tabs>
          <w:tab w:val="left" w:pos="3465"/>
        </w:tabs>
        <w:ind w:right="11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6D74" w:rsidRPr="00406D74" w:rsidRDefault="00406D74" w:rsidP="00406D74">
      <w:pPr>
        <w:tabs>
          <w:tab w:val="left" w:pos="3465"/>
        </w:tabs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6D74">
        <w:rPr>
          <w:rFonts w:ascii="Times New Roman" w:hAnsi="Times New Roman" w:cs="Times New Roman"/>
          <w:bCs/>
          <w:sz w:val="28"/>
          <w:szCs w:val="28"/>
        </w:rPr>
        <w:t xml:space="preserve">8. Механизм реализации муниципальной программы и </w:t>
      </w:r>
      <w:proofErr w:type="gramStart"/>
      <w:r w:rsidRPr="00406D74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406D74">
        <w:rPr>
          <w:rFonts w:ascii="Times New Roman" w:hAnsi="Times New Roman" w:cs="Times New Roman"/>
          <w:bCs/>
          <w:sz w:val="28"/>
          <w:szCs w:val="28"/>
        </w:rPr>
        <w:t xml:space="preserve"> ее выполнением</w:t>
      </w:r>
    </w:p>
    <w:p w:rsidR="00406D74" w:rsidRPr="00406D74" w:rsidRDefault="00406D74" w:rsidP="00406D74">
      <w:pPr>
        <w:tabs>
          <w:tab w:val="left" w:pos="851"/>
          <w:tab w:val="left" w:pos="346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6D74">
        <w:rPr>
          <w:rFonts w:ascii="Times New Roman" w:hAnsi="Times New Roman" w:cs="Times New Roman"/>
          <w:sz w:val="28"/>
          <w:szCs w:val="28"/>
        </w:rPr>
        <w:t xml:space="preserve">Распорядителем финансовых средств является администрация </w:t>
      </w:r>
      <w:proofErr w:type="gramStart"/>
      <w:r w:rsidRPr="00406D74">
        <w:rPr>
          <w:rFonts w:ascii="Times New Roman" w:hAnsi="Times New Roman" w:cs="Times New Roman"/>
          <w:sz w:val="28"/>
          <w:szCs w:val="28"/>
        </w:rPr>
        <w:t>Красноармейское</w:t>
      </w:r>
      <w:proofErr w:type="gramEnd"/>
      <w:r w:rsidRPr="00406D74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района.</w:t>
      </w:r>
    </w:p>
    <w:p w:rsidR="00406D74" w:rsidRPr="00406D74" w:rsidRDefault="00406D74" w:rsidP="00406D74">
      <w:pPr>
        <w:tabs>
          <w:tab w:val="left" w:pos="3465"/>
        </w:tabs>
        <w:ind w:right="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6D74">
        <w:rPr>
          <w:rFonts w:ascii="Times New Roman" w:hAnsi="Times New Roman" w:cs="Times New Roman"/>
          <w:sz w:val="28"/>
          <w:szCs w:val="28"/>
        </w:rPr>
        <w:t xml:space="preserve">Исполнителями Программы является администрация Красноармейского сельского поселения Ейского района согласно закрепленным за ним полномочиям. </w:t>
      </w:r>
    </w:p>
    <w:p w:rsidR="00406D74" w:rsidRPr="00406D74" w:rsidRDefault="00406D74" w:rsidP="00406D7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6D74">
        <w:rPr>
          <w:rFonts w:ascii="Times New Roman" w:hAnsi="Times New Roman" w:cs="Times New Roman"/>
          <w:sz w:val="28"/>
          <w:szCs w:val="28"/>
        </w:rPr>
        <w:t>Реализация Программы осуществляется администрацией Красноармейского сельского поселения Ейского района во взаимодействии с жителями поселения, их объединениями, заинтересованными лицами, общественными организациям, подрядными организациями.</w:t>
      </w:r>
    </w:p>
    <w:p w:rsidR="00406D74" w:rsidRPr="00406D74" w:rsidRDefault="00406D74" w:rsidP="00406D7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6D74">
        <w:rPr>
          <w:rFonts w:ascii="Times New Roman" w:hAnsi="Times New Roman" w:cs="Times New Roman"/>
          <w:sz w:val="28"/>
          <w:szCs w:val="28"/>
        </w:rPr>
        <w:t>В течение года в Программу могут быть внесены коррективы с учетом оперативных задач в пределах утвержденного финансирования.</w:t>
      </w:r>
    </w:p>
    <w:p w:rsidR="00406D74" w:rsidRPr="00406D74" w:rsidRDefault="00406D74" w:rsidP="00406D74">
      <w:pPr>
        <w:tabs>
          <w:tab w:val="left" w:pos="346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6D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06D74">
        <w:rPr>
          <w:rFonts w:ascii="Times New Roman" w:hAnsi="Times New Roman" w:cs="Times New Roman"/>
          <w:sz w:val="28"/>
          <w:szCs w:val="28"/>
        </w:rPr>
        <w:t xml:space="preserve"> исполнением мероприятий программы осуществляет администрация Красноармейского сельского поселения Ейского района.</w:t>
      </w:r>
    </w:p>
    <w:p w:rsidR="00406D74" w:rsidRPr="00406D74" w:rsidRDefault="00406D74" w:rsidP="00406D74">
      <w:pPr>
        <w:tabs>
          <w:tab w:val="left" w:pos="3465"/>
        </w:tabs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6D74">
        <w:rPr>
          <w:rFonts w:ascii="Times New Roman" w:hAnsi="Times New Roman" w:cs="Times New Roman"/>
          <w:sz w:val="28"/>
          <w:szCs w:val="28"/>
        </w:rPr>
        <w:lastRenderedPageBreak/>
        <w:t>Определить финансовый отдел администрации Красноармейского сельского поселения Ейского района координатором Программы, ответственным за текущий мониторинг исполнения Программы, предоставление информации о выполнении Программы в администрацию Красноармейского сельского поселения Ейского района и размещению на официальном сайте Администрации Красноармейского сельского поселения Ейского района в информационно-телекоммуникационной сети «Интернет».</w:t>
      </w:r>
    </w:p>
    <w:p w:rsidR="00406D74" w:rsidRPr="00406D74" w:rsidRDefault="00406D74" w:rsidP="00406D74">
      <w:pPr>
        <w:tabs>
          <w:tab w:val="left" w:pos="346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6D74">
        <w:rPr>
          <w:rFonts w:ascii="Times New Roman" w:hAnsi="Times New Roman" w:cs="Times New Roman"/>
          <w:sz w:val="28"/>
          <w:szCs w:val="28"/>
        </w:rPr>
        <w:t>В случае включения заинтересованными лицами в заявку работ по благоустройству общественных территорий, денежные средства заинтересованных лиц перечисляются на единый счет бюджета администрации Красноармейского сельского поселения Ейского района, открытый в Управлении Федерального казначейства по Краснодарскому краю по коду бюджетной классификации доходов бюджета Красноармейского сельского поселения Ейского района «Прочие безвозмездные поступления в бюджеты сельских поселений" с указанием в назначении платежа "МП Формирование</w:t>
      </w:r>
      <w:proofErr w:type="gramEnd"/>
      <w:r w:rsidRPr="00406D74">
        <w:rPr>
          <w:rFonts w:ascii="Times New Roman" w:hAnsi="Times New Roman" w:cs="Times New Roman"/>
          <w:sz w:val="28"/>
          <w:szCs w:val="28"/>
        </w:rPr>
        <w:t xml:space="preserve"> современной городской среды (ххх)», где ххх – адрес общественной территории, которая подлежит благоустройству». </w:t>
      </w:r>
    </w:p>
    <w:p w:rsidR="00406D74" w:rsidRPr="00406D74" w:rsidRDefault="00406D74" w:rsidP="00406D74">
      <w:pPr>
        <w:tabs>
          <w:tab w:val="left" w:pos="346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6D74">
        <w:rPr>
          <w:rFonts w:ascii="Times New Roman" w:hAnsi="Times New Roman" w:cs="Times New Roman"/>
          <w:sz w:val="28"/>
          <w:szCs w:val="28"/>
        </w:rPr>
        <w:t>После утверждения дизайн-проекта и его согласования с представителем заинтересованных лиц, администрации Красноармейского сельского поселения Ейского района (далее администрации сельского поселения) заключает с представителями заинтересованных лиц, принявшими решение о благоустройстве общественных территорий, соглашение, в котором указывается объект благоустройства, реквизиты для перечисления средств, определяются порядок и сумма перечисления денежных средств заинтересованными лицами, а также реквизиты счета, на который подлежат возврату денежные средства</w:t>
      </w:r>
      <w:proofErr w:type="gramEnd"/>
      <w:r w:rsidRPr="00406D74">
        <w:rPr>
          <w:rFonts w:ascii="Times New Roman" w:hAnsi="Times New Roman" w:cs="Times New Roman"/>
          <w:sz w:val="28"/>
          <w:szCs w:val="28"/>
        </w:rPr>
        <w:t xml:space="preserve"> заинтересованных лиц в случаях определенных соглашением.</w:t>
      </w:r>
    </w:p>
    <w:p w:rsidR="00406D74" w:rsidRPr="00406D74" w:rsidRDefault="00406D74" w:rsidP="00406D74">
      <w:pPr>
        <w:tabs>
          <w:tab w:val="left" w:pos="346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6D74">
        <w:rPr>
          <w:rFonts w:ascii="Times New Roman" w:hAnsi="Times New Roman" w:cs="Times New Roman"/>
          <w:sz w:val="28"/>
          <w:szCs w:val="28"/>
        </w:rPr>
        <w:t>Перечисление денежных средств заинтересованными лицами осуществляется в течение десяти дней с момента подписания соглашения.</w:t>
      </w:r>
    </w:p>
    <w:p w:rsidR="00406D74" w:rsidRPr="00406D74" w:rsidRDefault="00406D74" w:rsidP="00406D74">
      <w:pPr>
        <w:tabs>
          <w:tab w:val="left" w:pos="346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6D74">
        <w:rPr>
          <w:rFonts w:ascii="Times New Roman" w:hAnsi="Times New Roman" w:cs="Times New Roman"/>
          <w:sz w:val="28"/>
          <w:szCs w:val="28"/>
        </w:rPr>
        <w:t>Денежные средства считаются поступившими в доход бюджета Красноармейского сельского поселения Ейского района с момента их зачисления на единый счет бюджета.</w:t>
      </w:r>
    </w:p>
    <w:p w:rsidR="00406D74" w:rsidRPr="00406D74" w:rsidRDefault="00406D74" w:rsidP="00406D74">
      <w:pPr>
        <w:tabs>
          <w:tab w:val="left" w:pos="346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6D74">
        <w:rPr>
          <w:rFonts w:ascii="Times New Roman" w:hAnsi="Times New Roman" w:cs="Times New Roman"/>
          <w:sz w:val="28"/>
          <w:szCs w:val="28"/>
        </w:rPr>
        <w:t xml:space="preserve">На сумму фактических поступлений в бюджет Красноармейского сельского поселения Ейского района, в Совет Красноармейского сельского поселения Ейского района вносятся предложения о внесении изменений в </w:t>
      </w:r>
      <w:r w:rsidRPr="00406D74">
        <w:rPr>
          <w:rFonts w:ascii="Times New Roman" w:hAnsi="Times New Roman" w:cs="Times New Roman"/>
          <w:sz w:val="28"/>
          <w:szCs w:val="28"/>
        </w:rPr>
        <w:lastRenderedPageBreak/>
        <w:t>бюджет Красноармейского сельского поселения Ейского района на соответствующий финансовый год в части увеличения доходной и расходной части бюджета.</w:t>
      </w:r>
    </w:p>
    <w:p w:rsidR="00406D74" w:rsidRPr="00406D74" w:rsidRDefault="00406D74" w:rsidP="00406D74">
      <w:pPr>
        <w:tabs>
          <w:tab w:val="left" w:pos="346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6D74">
        <w:rPr>
          <w:rFonts w:ascii="Times New Roman" w:hAnsi="Times New Roman" w:cs="Times New Roman"/>
          <w:sz w:val="28"/>
          <w:szCs w:val="28"/>
        </w:rPr>
        <w:t>Финансовый отдел администрации Красноармейского сельского поселения Ейского района:</w:t>
      </w:r>
    </w:p>
    <w:p w:rsidR="00406D74" w:rsidRPr="00406D74" w:rsidRDefault="00406D74" w:rsidP="00406D74">
      <w:pPr>
        <w:tabs>
          <w:tab w:val="left" w:pos="346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6D74">
        <w:rPr>
          <w:rFonts w:ascii="Times New Roman" w:hAnsi="Times New Roman" w:cs="Times New Roman"/>
          <w:sz w:val="28"/>
          <w:szCs w:val="28"/>
        </w:rPr>
        <w:t>1) по мере поступления на единый счет бюджета денежных средств от заинтересованных лиц, распечатывает платежные поручения, подтверждающие факт поступления в бюджет денежных средств;</w:t>
      </w:r>
    </w:p>
    <w:p w:rsidR="00406D74" w:rsidRPr="00406D74" w:rsidRDefault="00406D74" w:rsidP="00406D74">
      <w:pPr>
        <w:tabs>
          <w:tab w:val="left" w:pos="346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6D74">
        <w:rPr>
          <w:rFonts w:ascii="Times New Roman" w:hAnsi="Times New Roman" w:cs="Times New Roman"/>
          <w:sz w:val="28"/>
          <w:szCs w:val="28"/>
        </w:rPr>
        <w:t>2) осуществляет учет поступающих от заинтересованных лиц денежных средств, в разрезе общественных  территорий, которых подлежат благоустройству;</w:t>
      </w:r>
    </w:p>
    <w:p w:rsidR="00406D74" w:rsidRPr="00406D74" w:rsidRDefault="00406D74" w:rsidP="00406D74">
      <w:pPr>
        <w:tabs>
          <w:tab w:val="left" w:pos="346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6D74">
        <w:rPr>
          <w:rFonts w:ascii="Times New Roman" w:hAnsi="Times New Roman" w:cs="Times New Roman"/>
          <w:sz w:val="28"/>
          <w:szCs w:val="28"/>
        </w:rPr>
        <w:t>3) обеспечивает ежемесячное опубликование на официальном сайте Красноармейское сельского поселения Ейского района в информационно-телекоммуникационной сети «Интернет» данных о поступивших от заинтересованных лиц денежных средствах в разрезе общественных территорий, которые подлежат благоустройству;</w:t>
      </w:r>
    </w:p>
    <w:p w:rsidR="00406D74" w:rsidRPr="00406D74" w:rsidRDefault="00406D74" w:rsidP="00406D74">
      <w:pPr>
        <w:tabs>
          <w:tab w:val="left" w:pos="346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6D74">
        <w:rPr>
          <w:rFonts w:ascii="Times New Roman" w:hAnsi="Times New Roman" w:cs="Times New Roman"/>
          <w:sz w:val="28"/>
          <w:szCs w:val="28"/>
        </w:rPr>
        <w:t>4) ежемесячно обеспечивает направление данных о поступивших от заинтересованных лиц денежных средствах в разрезе общественных территорий, которые подлежат благоустройству, в администрацию Красноармейского сельского поселения Ейского района.</w:t>
      </w:r>
    </w:p>
    <w:p w:rsidR="00406D74" w:rsidRPr="00406D74" w:rsidRDefault="00406D74" w:rsidP="00406D74">
      <w:pPr>
        <w:tabs>
          <w:tab w:val="left" w:pos="346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6D74">
        <w:rPr>
          <w:rFonts w:ascii="Times New Roman" w:hAnsi="Times New Roman" w:cs="Times New Roman"/>
          <w:sz w:val="28"/>
          <w:szCs w:val="28"/>
        </w:rPr>
        <w:t>Расходование аккумулированных денежных средств заинтересованных лиц осуществляется администрацией Красноармейского сельского поселения Ейского района (далее - Заказчик) в соответствии с доведенными в установленном порядке лимитами бюджетных обязатель</w:t>
      </w:r>
      <w:proofErr w:type="gramStart"/>
      <w:r w:rsidRPr="00406D74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406D74">
        <w:rPr>
          <w:rFonts w:ascii="Times New Roman" w:hAnsi="Times New Roman" w:cs="Times New Roman"/>
          <w:sz w:val="28"/>
          <w:szCs w:val="28"/>
        </w:rPr>
        <w:t>я осуществления целевых расходов, предусмотренных Программой.</w:t>
      </w:r>
    </w:p>
    <w:p w:rsidR="00406D74" w:rsidRPr="00406D74" w:rsidRDefault="00406D74" w:rsidP="00406D7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6D74">
        <w:rPr>
          <w:rFonts w:ascii="Times New Roman" w:hAnsi="Times New Roman" w:cs="Times New Roman"/>
          <w:sz w:val="28"/>
          <w:szCs w:val="28"/>
        </w:rPr>
        <w:t xml:space="preserve">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 </w:t>
      </w:r>
    </w:p>
    <w:p w:rsidR="00406D74" w:rsidRPr="00406D74" w:rsidRDefault="00406D74" w:rsidP="00406D7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6D74">
        <w:rPr>
          <w:rFonts w:ascii="Times New Roman" w:hAnsi="Times New Roman" w:cs="Times New Roman"/>
          <w:sz w:val="28"/>
          <w:szCs w:val="28"/>
        </w:rPr>
        <w:t xml:space="preserve">Финансовое обеспечение мероприятий по благоустройству территорий общего пользования осуществляется за счет средств бюджетов Российской Федерации, Краснодарского края, Красноармейского сельского поселения Ейского района. </w:t>
      </w:r>
    </w:p>
    <w:p w:rsidR="00406D74" w:rsidRPr="00406D74" w:rsidRDefault="00406D74" w:rsidP="00406D7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6D74">
        <w:rPr>
          <w:rFonts w:ascii="Times New Roman" w:hAnsi="Times New Roman" w:cs="Times New Roman"/>
          <w:sz w:val="28"/>
          <w:szCs w:val="28"/>
        </w:rPr>
        <w:lastRenderedPageBreak/>
        <w:t>Оплата выполненных работ по благоустройству территорий общего пользования производится на основании контрактов, заключенных Заказчиком в соответствии с положениями Федерального закона                                                     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406D74" w:rsidRPr="00406D74" w:rsidRDefault="00406D74" w:rsidP="00406D74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6D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06D74">
        <w:rPr>
          <w:rFonts w:ascii="Times New Roman" w:hAnsi="Times New Roman" w:cs="Times New Roman"/>
          <w:sz w:val="28"/>
          <w:szCs w:val="28"/>
        </w:rPr>
        <w:t xml:space="preserve"> целевым расходованием аккумулированных денежных средств заинтересованных лиц осуществляется финансовый отдел администрации Красноармейского сельского поселения Ейского района в соответствии с бюджетным законодательством.</w:t>
      </w:r>
    </w:p>
    <w:p w:rsidR="00406D74" w:rsidRPr="00464043" w:rsidRDefault="00406D74" w:rsidP="0046404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06D74" w:rsidRPr="00464043" w:rsidRDefault="00406D74" w:rsidP="0046404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06D74" w:rsidRPr="00406D74" w:rsidRDefault="00406D74" w:rsidP="00406D74">
      <w:pPr>
        <w:tabs>
          <w:tab w:val="left" w:pos="851"/>
          <w:tab w:val="left" w:pos="34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06D74">
        <w:rPr>
          <w:rFonts w:ascii="Times New Roman" w:hAnsi="Times New Roman" w:cs="Times New Roman"/>
          <w:bCs/>
          <w:sz w:val="28"/>
          <w:szCs w:val="28"/>
        </w:rPr>
        <w:t xml:space="preserve">Специалист 1 категории                                      </w:t>
      </w:r>
      <w:r w:rsidR="00E17D5B">
        <w:rPr>
          <w:rFonts w:ascii="Times New Roman" w:hAnsi="Times New Roman" w:cs="Times New Roman"/>
          <w:bCs/>
          <w:sz w:val="28"/>
          <w:szCs w:val="28"/>
        </w:rPr>
        <w:t xml:space="preserve">                         А.Н. Островская</w:t>
      </w:r>
    </w:p>
    <w:p w:rsidR="00406D74" w:rsidRPr="00406D74" w:rsidRDefault="00406D74" w:rsidP="00015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D74" w:rsidRDefault="00406D74" w:rsidP="00015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043" w:rsidRDefault="00464043" w:rsidP="00015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043" w:rsidRDefault="00464043" w:rsidP="00015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043" w:rsidRDefault="00464043" w:rsidP="00015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043" w:rsidRDefault="00464043" w:rsidP="00015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043" w:rsidRDefault="00464043" w:rsidP="00015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043" w:rsidRDefault="00464043" w:rsidP="00015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043" w:rsidRDefault="00464043" w:rsidP="00015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043" w:rsidRDefault="00464043" w:rsidP="00015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043" w:rsidRDefault="00464043" w:rsidP="00015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043" w:rsidRDefault="00464043" w:rsidP="00015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043" w:rsidRDefault="00464043" w:rsidP="00015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043" w:rsidRDefault="00464043" w:rsidP="00015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043" w:rsidRDefault="00464043" w:rsidP="00015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043" w:rsidRDefault="00464043" w:rsidP="00015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043" w:rsidRDefault="00464043" w:rsidP="00015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043" w:rsidRDefault="00464043" w:rsidP="00015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043" w:rsidRDefault="00464043" w:rsidP="00015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043" w:rsidRDefault="00464043" w:rsidP="00015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043" w:rsidRDefault="00464043" w:rsidP="00015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043" w:rsidRDefault="00464043" w:rsidP="00015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043" w:rsidRDefault="00464043" w:rsidP="00015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043" w:rsidRDefault="00464043" w:rsidP="00015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043" w:rsidRDefault="00464043" w:rsidP="00015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043" w:rsidRDefault="00464043" w:rsidP="00015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043" w:rsidRDefault="00464043" w:rsidP="00015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043" w:rsidRDefault="00464043" w:rsidP="00015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043" w:rsidRPr="00464043" w:rsidRDefault="00464043" w:rsidP="00464043">
      <w:pPr>
        <w:pStyle w:val="4"/>
        <w:spacing w:before="0"/>
        <w:jc w:val="center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46404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lastRenderedPageBreak/>
        <w:t>ЛИСТ СОГЛАСОВАНИЯ</w:t>
      </w:r>
    </w:p>
    <w:p w:rsidR="00464043" w:rsidRPr="00721236" w:rsidRDefault="00464043" w:rsidP="004640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распоряжения администрации</w:t>
      </w:r>
      <w:r w:rsidRPr="00721236">
        <w:rPr>
          <w:rFonts w:ascii="Times New Roman" w:hAnsi="Times New Roman" w:cs="Times New Roman"/>
          <w:sz w:val="28"/>
          <w:szCs w:val="28"/>
        </w:rPr>
        <w:t xml:space="preserve"> Красноармейского сельско</w:t>
      </w:r>
      <w:r>
        <w:rPr>
          <w:rFonts w:ascii="Times New Roman" w:hAnsi="Times New Roman" w:cs="Times New Roman"/>
          <w:sz w:val="28"/>
          <w:szCs w:val="28"/>
        </w:rPr>
        <w:t>го поселения</w:t>
      </w:r>
      <w:r w:rsidRPr="00721236">
        <w:rPr>
          <w:rFonts w:ascii="Times New Roman" w:hAnsi="Times New Roman" w:cs="Times New Roman"/>
          <w:sz w:val="28"/>
          <w:szCs w:val="28"/>
        </w:rPr>
        <w:t xml:space="preserve"> Ейского района                                                                                          </w:t>
      </w:r>
      <w:proofErr w:type="gramStart"/>
      <w:r w:rsidRPr="0072123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21236">
        <w:rPr>
          <w:rFonts w:ascii="Times New Roman" w:hAnsi="Times New Roman" w:cs="Times New Roman"/>
          <w:sz w:val="28"/>
          <w:szCs w:val="28"/>
        </w:rPr>
        <w:t>_______________ № ___________</w:t>
      </w:r>
    </w:p>
    <w:p w:rsidR="00464043" w:rsidRPr="00721236" w:rsidRDefault="00464043" w:rsidP="00464043">
      <w:pPr>
        <w:shd w:val="clear" w:color="auto" w:fill="FFFFFF"/>
        <w:tabs>
          <w:tab w:val="left" w:pos="25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4043" w:rsidRPr="00464043" w:rsidRDefault="00464043" w:rsidP="004640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1007">
        <w:rPr>
          <w:rFonts w:ascii="Times New Roman" w:hAnsi="Times New Roman" w:cs="Times New Roman"/>
          <w:sz w:val="28"/>
          <w:szCs w:val="28"/>
        </w:rPr>
        <w:t>«</w:t>
      </w:r>
      <w:r w:rsidRPr="00464043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Красноармейского сельского поселения Ейского района от 30 ноября 2017 года № 103 «Об утверждении муниципальной программы Красноармейского сельского поселения Ейского района «Формирование современной городской среды на 2018 – 2022 годы»</w:t>
      </w:r>
    </w:p>
    <w:p w:rsidR="00464043" w:rsidRPr="00464043" w:rsidRDefault="00464043" w:rsidP="004640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043" w:rsidRPr="00451007" w:rsidRDefault="00464043" w:rsidP="004640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043" w:rsidRPr="00451007" w:rsidRDefault="00464043" w:rsidP="00464043">
      <w:pPr>
        <w:shd w:val="clear" w:color="auto" w:fill="FFFFFF"/>
        <w:tabs>
          <w:tab w:val="left" w:pos="25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043" w:rsidRPr="00721236" w:rsidRDefault="00464043" w:rsidP="00464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236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подготовлен и </w:t>
      </w:r>
      <w:r w:rsidRPr="00721236">
        <w:rPr>
          <w:rFonts w:ascii="Times New Roman" w:hAnsi="Times New Roman" w:cs="Times New Roman"/>
          <w:sz w:val="28"/>
          <w:szCs w:val="28"/>
        </w:rPr>
        <w:t>внесен:</w:t>
      </w:r>
    </w:p>
    <w:p w:rsidR="00464043" w:rsidRPr="00721236" w:rsidRDefault="00464043" w:rsidP="00464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043" w:rsidRDefault="00464043" w:rsidP="00464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Общим отделом:</w:t>
      </w:r>
    </w:p>
    <w:p w:rsidR="00464043" w:rsidRPr="000C53AC" w:rsidRDefault="00464043" w:rsidP="00464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972C1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категории                                                               А.Н. Островская</w:t>
      </w:r>
    </w:p>
    <w:p w:rsidR="00464043" w:rsidRDefault="00464043" w:rsidP="00464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043" w:rsidRDefault="00464043" w:rsidP="00464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043" w:rsidRDefault="00464043" w:rsidP="00464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464043" w:rsidRPr="00972C12" w:rsidRDefault="00464043" w:rsidP="00464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043" w:rsidRPr="00721236" w:rsidRDefault="00464043" w:rsidP="00464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21236">
        <w:rPr>
          <w:rFonts w:ascii="Times New Roman" w:hAnsi="Times New Roman" w:cs="Times New Roman"/>
          <w:sz w:val="28"/>
          <w:szCs w:val="28"/>
        </w:rPr>
        <w:t xml:space="preserve">ачальник общего отдела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Ю.С. Дубовка</w:t>
      </w:r>
    </w:p>
    <w:p w:rsidR="00464043" w:rsidRDefault="00464043" w:rsidP="00464043">
      <w:pPr>
        <w:jc w:val="both"/>
      </w:pPr>
    </w:p>
    <w:p w:rsidR="00464043" w:rsidRDefault="00464043" w:rsidP="00464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043" w:rsidRDefault="00464043" w:rsidP="00464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043" w:rsidRDefault="00464043" w:rsidP="00464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043" w:rsidRDefault="00464043" w:rsidP="00464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043" w:rsidRDefault="00464043" w:rsidP="00464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043" w:rsidRDefault="00464043" w:rsidP="00464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043" w:rsidRDefault="00464043" w:rsidP="00464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043" w:rsidRDefault="00464043" w:rsidP="00464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043" w:rsidRPr="00406D74" w:rsidRDefault="00464043" w:rsidP="00015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64043" w:rsidRPr="00406D74" w:rsidSect="00E17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5173"/>
    <w:rsid w:val="00015173"/>
    <w:rsid w:val="000962DF"/>
    <w:rsid w:val="001B0C10"/>
    <w:rsid w:val="002D0AE7"/>
    <w:rsid w:val="00347072"/>
    <w:rsid w:val="003530AB"/>
    <w:rsid w:val="003C6DAA"/>
    <w:rsid w:val="00406D74"/>
    <w:rsid w:val="00432D81"/>
    <w:rsid w:val="00464043"/>
    <w:rsid w:val="00473DDB"/>
    <w:rsid w:val="00486082"/>
    <w:rsid w:val="004E130C"/>
    <w:rsid w:val="00597403"/>
    <w:rsid w:val="005B4DD6"/>
    <w:rsid w:val="00675E7B"/>
    <w:rsid w:val="00683B6E"/>
    <w:rsid w:val="007857B0"/>
    <w:rsid w:val="008B65D7"/>
    <w:rsid w:val="00935F5A"/>
    <w:rsid w:val="009E3CE7"/>
    <w:rsid w:val="00A148F7"/>
    <w:rsid w:val="00A21178"/>
    <w:rsid w:val="00B35B66"/>
    <w:rsid w:val="00B40C6A"/>
    <w:rsid w:val="00B93811"/>
    <w:rsid w:val="00BB100B"/>
    <w:rsid w:val="00BF578F"/>
    <w:rsid w:val="00CB3643"/>
    <w:rsid w:val="00D414A1"/>
    <w:rsid w:val="00E17D5B"/>
    <w:rsid w:val="00E2204C"/>
    <w:rsid w:val="00E60D2E"/>
    <w:rsid w:val="00F35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17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06D7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40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4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414A1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406D7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406D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06D7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464043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3363</Words>
  <Characters>19173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2019-04-02T06:21:00Z</cp:lastPrinted>
  <dcterms:created xsi:type="dcterms:W3CDTF">2019-04-01T13:39:00Z</dcterms:created>
  <dcterms:modified xsi:type="dcterms:W3CDTF">2019-04-02T07:06:00Z</dcterms:modified>
</cp:coreProperties>
</file>