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shd w:val="clear" w:color="auto" w:fill="FFFFFF"/>
        </w:rPr>
        <w:t>Ответственность за продажу немаркированных изделий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Согласно ст.15.12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КоАП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 РФ, у продавцов будет конфискована продукция, плюс к этому выписан штраф:</w:t>
      </w:r>
    </w:p>
    <w:p w:rsidR="00C55028" w:rsidRPr="00C55028" w:rsidRDefault="00C55028" w:rsidP="00C550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на должностных лиц ИП в размере 5000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10 000 руб.;</w:t>
      </w:r>
    </w:p>
    <w:p w:rsidR="00C55028" w:rsidRPr="00C55028" w:rsidRDefault="00C55028" w:rsidP="00C550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на организации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от 50 000 до 300 000 руб.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Также надо помнить, если в кассовом чеке не будет реквизита «Код товара», то по ст. 14.5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КоАП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 РФ предусмотрены штрафы на ИП и должностных лиц 1500 </w:t>
      </w:r>
      <w:r w:rsidRPr="00C55028">
        <w:rPr>
          <w:rFonts w:ascii="Arial" w:eastAsia="Times New Roman" w:hAnsi="Arial" w:cs="Arial"/>
          <w:color w:val="001424"/>
          <w:sz w:val="26"/>
          <w:szCs w:val="26"/>
          <w:shd w:val="clear" w:color="auto" w:fill="FFFFFF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 3000 руб., а для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юрлиц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 5000 </w:t>
      </w:r>
      <w:r w:rsidRPr="00C55028">
        <w:rPr>
          <w:rFonts w:ascii="Arial" w:eastAsia="Times New Roman" w:hAnsi="Arial" w:cs="Arial"/>
          <w:color w:val="001424"/>
          <w:sz w:val="26"/>
          <w:szCs w:val="26"/>
          <w:shd w:val="clear" w:color="auto" w:fill="FFFFFF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 10 000 руб.</w:t>
      </w:r>
    </w:p>
    <w:p w:rsidR="00C55028" w:rsidRPr="00C55028" w:rsidRDefault="00D02ED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hyperlink r:id="rId5" w:history="1">
        <w:r w:rsidR="00C55028" w:rsidRPr="00C55028">
          <w:rPr>
            <w:rFonts w:ascii="Segoe UI" w:eastAsia="Times New Roman" w:hAnsi="Segoe UI" w:cs="Segoe UI"/>
            <w:color w:val="FFFFFF"/>
            <w:sz w:val="20"/>
            <w:u w:val="single"/>
          </w:rPr>
          <w:t>Узнать подробнее</w:t>
        </w:r>
      </w:hyperlink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shd w:val="clear" w:color="auto" w:fill="FFFFFF"/>
        </w:rPr>
        <w:t xml:space="preserve">Какие товары </w:t>
      </w:r>
      <w:proofErr w:type="spellStart"/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shd w:val="clear" w:color="auto" w:fill="FFFFFF"/>
        </w:rPr>
        <w:t>легпрома</w:t>
      </w:r>
      <w:proofErr w:type="spellEnd"/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shd w:val="clear" w:color="auto" w:fill="FFFFFF"/>
        </w:rPr>
        <w:t xml:space="preserve"> должны маркироваться?</w:t>
      </w:r>
    </w:p>
    <w:tbl>
      <w:tblPr>
        <w:tblW w:w="12225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0"/>
        <w:gridCol w:w="1984"/>
        <w:gridCol w:w="7531"/>
      </w:tblGrid>
      <w:tr w:rsidR="00C55028" w:rsidRPr="00C55028" w:rsidTr="00C55028">
        <w:trPr>
          <w:tblHeader/>
        </w:trPr>
        <w:tc>
          <w:tcPr>
            <w:tcW w:w="24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3F7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</w:rPr>
              <w:t>ОКПД 2</w:t>
            </w:r>
          </w:p>
        </w:tc>
        <w:tc>
          <w:tcPr>
            <w:tcW w:w="244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2F3F7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</w:rPr>
              <w:t>ТН ВЭД ЕАЭС</w:t>
            </w:r>
          </w:p>
        </w:tc>
        <w:tc>
          <w:tcPr>
            <w:tcW w:w="732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</w:rPr>
              <w:t>Что входит в коды</w:t>
            </w:r>
          </w:p>
        </w:tc>
      </w:tr>
      <w:tr w:rsidR="00C55028" w:rsidRPr="00C55028" w:rsidTr="00C55028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14.11.10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4203 00 10 000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 xml:space="preserve">Одежда, включая </w:t>
            </w:r>
            <w:proofErr w:type="gramStart"/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рабочую</w:t>
            </w:r>
            <w:proofErr w:type="gramEnd"/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, из натуральной или композиционной кожи</w:t>
            </w:r>
          </w:p>
        </w:tc>
      </w:tr>
      <w:tr w:rsidR="00C55028" w:rsidRPr="00C55028" w:rsidTr="00C55028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14.14.13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6106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Трикотажные блузки, блузы, блузоны машинной или ручной вязки для женщин и девочек</w:t>
            </w:r>
          </w:p>
        </w:tc>
      </w:tr>
      <w:tr w:rsidR="00C55028" w:rsidRPr="00C55028" w:rsidTr="00C55028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14.13.21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6201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Верхняя одежда, включая штормовки и лыжные куртки, для мужчин и мальчиков</w:t>
            </w:r>
          </w:p>
        </w:tc>
      </w:tr>
      <w:tr w:rsidR="00C55028" w:rsidRPr="00C55028" w:rsidTr="00C55028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lastRenderedPageBreak/>
              <w:t>14.13.31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6202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Верхняя одежда для женщин и девочек</w:t>
            </w:r>
          </w:p>
        </w:tc>
      </w:tr>
      <w:tr w:rsidR="00C55028" w:rsidRPr="00C55028" w:rsidTr="00C55028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13.92.12, 13.92.13, 13.92.14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6302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Постельное, столовое, кухонное, туалетное белье</w:t>
            </w:r>
          </w:p>
        </w:tc>
      </w:tr>
    </w:tbl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Чтобы проверить, должны ли быть маркированы товары, которые поступили от поставщика, можно использовать один из трех способов:</w:t>
      </w:r>
    </w:p>
    <w:p w:rsidR="00C55028" w:rsidRPr="00C55028" w:rsidRDefault="00C55028" w:rsidP="00C550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У продукции, которая подлежит обязательной сертификации, посмотреть коды в сертификатах соответствия.</w:t>
      </w:r>
    </w:p>
    <w:p w:rsidR="00C55028" w:rsidRPr="00C55028" w:rsidRDefault="00C55028" w:rsidP="00C550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У импортных товаров обратить внимание на коды, указанные в таможенной декларации.</w:t>
      </w:r>
    </w:p>
    <w:p w:rsidR="00C55028" w:rsidRPr="00C55028" w:rsidRDefault="00C55028" w:rsidP="00C550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Узнать детальное описание кода на сайте </w:t>
      </w:r>
      <w:hyperlink r:id="rId6" w:tgtFrame="_blank" w:history="1">
        <w:r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>ЕЭК</w:t>
        </w:r>
      </w:hyperlink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(Евразийской экономической комиссии).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shd w:val="clear" w:color="auto" w:fill="FFFFFF"/>
        </w:rPr>
        <w:t>Комплекты и наборы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Одна из особенностей группы товаров белье (коды 6302 по ТН ВЭД и 13.92.12 </w:t>
      </w:r>
      <w:r w:rsidRPr="00C55028">
        <w:rPr>
          <w:rFonts w:ascii="Arial" w:eastAsia="Times New Roman" w:hAnsi="Arial" w:cs="Arial"/>
          <w:color w:val="001424"/>
          <w:sz w:val="26"/>
          <w:szCs w:val="26"/>
          <w:shd w:val="clear" w:color="auto" w:fill="FFFFFF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 14 по ОКПД 2) в том, что маркировке подлежат не только отдельные позиции, но и комплекты с наборами. </w:t>
      </w: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  <w:shd w:val="clear" w:color="auto" w:fill="FFFFFF"/>
        </w:rPr>
        <w:t>При этом между комплектами и наборами есть отличия</w:t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  <w:shd w:val="clear" w:color="auto" w:fill="FFFFFF"/>
        </w:rPr>
        <w:t>Комплекты</w:t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 формируются производителем и в неизменном виде доходят до покупателя. Маркировка наносится на упаковку комплекта, например, с постельным бельем.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  <w:shd w:val="clear" w:color="auto" w:fill="FFFFFF"/>
        </w:rPr>
        <w:t>Набор</w:t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 же может сформировать как производитель, так и оптовый продавец или даже магазин. Допустим, на каком-то этапе перемещения товаров объединили салфетки и скатерти, полотенца разных размеров. Вся продукция, входящая в набор, должна быть промаркирована, плюс весь набор тоже нужно обеспечить двухмерным кодом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DataMatrix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shd w:val="clear" w:color="auto" w:fill="FFFFFF"/>
        </w:rPr>
        <w:lastRenderedPageBreak/>
        <w:t>Как проводить обязательную маркировку?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Средства идентификации (коды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DataMatrix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), которые наносят на товары, включают в себя коды идентификации и коды проверки.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Розничные магазины получают коды маркировки только в тех случаях, когда покупатели вернут товары, коды которых утеряны или повреждены, или бывшие в употреблении вещи сдадут в комиссионку.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В основном регистрировать продукцию в национальном каталоге нужно производителям и импортерам. Им, чтобы получить средство идентификации, товары надо сначала описать в подсистеме национального каталога маркированных товаров РФ </w:t>
      </w:r>
      <w:r w:rsidRPr="00C55028">
        <w:rPr>
          <w:rFonts w:ascii="Arial" w:eastAsia="Times New Roman" w:hAnsi="Arial" w:cs="Arial"/>
          <w:color w:val="001424"/>
          <w:sz w:val="26"/>
          <w:szCs w:val="26"/>
          <w:shd w:val="clear" w:color="auto" w:fill="FFFFFF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 предоставить сведения, перечисленные в п.24, 25 Постановления № 1956, всего 13 различных характеристик: от номера технического регламента до цвета.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Для комиссионных магазинов процедура формирования кодов упрощена: если какая-то информация о товаре неизвестна, например, товарный знак, страна производства, то можно указать причину </w:t>
      </w:r>
      <w:r w:rsidRPr="00C55028">
        <w:rPr>
          <w:rFonts w:ascii="Arial" w:eastAsia="Times New Roman" w:hAnsi="Arial" w:cs="Arial"/>
          <w:color w:val="001424"/>
          <w:sz w:val="26"/>
          <w:szCs w:val="26"/>
          <w:shd w:val="clear" w:color="auto" w:fill="FFFFFF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 «отсутствует, получено от физического лица».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О том, как правильно провести возврат товаров, написано </w:t>
      </w:r>
      <w:hyperlink r:id="rId7" w:anchor="part-9" w:history="1">
        <w:r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>ниже</w:t>
        </w:r>
      </w:hyperlink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После описания товара ему будет присвоен код, который надо включить в заявку на получение средств идентификации в системе мониторинга у оператора. Кроме кода в заявке, должны быть такие сведения:</w:t>
      </w:r>
    </w:p>
    <w:p w:rsidR="00C55028" w:rsidRPr="00C55028" w:rsidRDefault="00C55028" w:rsidP="00C550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ИНН заявителя;</w:t>
      </w:r>
    </w:p>
    <w:p w:rsidR="00C55028" w:rsidRPr="00C55028" w:rsidRDefault="00C55028" w:rsidP="00C550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тип кода маркировки (единица, комплект, набор);</w:t>
      </w:r>
    </w:p>
    <w:p w:rsidR="00C55028" w:rsidRPr="00C55028" w:rsidRDefault="00C55028" w:rsidP="00C550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необходимое количество, например, если надо промаркировать партию курток из 100 штук, значит, </w:t>
      </w:r>
      <w:proofErr w:type="gram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нужны</w:t>
      </w:r>
      <w:proofErr w:type="gram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 100 кодов.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Полученные средства идентификации </w:t>
      </w:r>
      <w:r w:rsidRPr="00C55028">
        <w:rPr>
          <w:rFonts w:ascii="Arial" w:eastAsia="Times New Roman" w:hAnsi="Arial" w:cs="Arial"/>
          <w:color w:val="001424"/>
          <w:sz w:val="26"/>
          <w:szCs w:val="26"/>
          <w:shd w:val="clear" w:color="auto" w:fill="FFFFFF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 коды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Data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Matrix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 надо распечатать, используя специальное оборудование, и нанести на каждую товарную единицу, точнее, на ярлык, упаковку или этикетку.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shd w:val="clear" w:color="auto" w:fill="FFFFFF"/>
        </w:rPr>
        <w:lastRenderedPageBreak/>
        <w:t>Документальное оформление оборота маркированной продукции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Передача товаров от поставщиков (импортеры, производители, оптовики) к покупателям (оптовики, розница) оформляются электронными УПД (универсальными передаточными документами).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Работа с УПД ведется в системе ЭДО. Кроме платных сервисов, можно воспользоваться ЭДО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Lite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 </w:t>
      </w:r>
      <w:r w:rsidRPr="00C55028">
        <w:rPr>
          <w:rFonts w:ascii="Arial" w:eastAsia="Times New Roman" w:hAnsi="Arial" w:cs="Arial"/>
          <w:color w:val="001424"/>
          <w:sz w:val="26"/>
          <w:szCs w:val="26"/>
          <w:shd w:val="clear" w:color="auto" w:fill="FFFFFF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 бесплатным электронным документооборотом, который находится в личном кабинете «Честного знака».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Когда обе стороны сделки: поставщик и покупатель подписывают УПД с помощью электронных подписей, ЭДО отправляет сведения о сделке в систему маркировки и там товары «передаются» получателю.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После подписания документа перечисленным товарам будет присвоен признак «Ожидает приемку», а сам документ появится у получателя во «Входящих». После того, как получатель примет товары, они перейдут к нему на баланс. А непринятые коды останутся на балансе отправителя.</w:t>
      </w:r>
    </w:p>
    <w:p w:rsidR="00C55028" w:rsidRPr="00C55028" w:rsidRDefault="00D02ED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hyperlink r:id="rId8" w:history="1">
        <w:r w:rsidR="00C55028" w:rsidRPr="00C55028">
          <w:rPr>
            <w:rFonts w:ascii="Segoe UI" w:eastAsia="Times New Roman" w:hAnsi="Segoe UI" w:cs="Segoe UI"/>
            <w:color w:val="FFFFFF"/>
            <w:sz w:val="20"/>
            <w:u w:val="single"/>
          </w:rPr>
          <w:t>Бесплатная консультация</w:t>
        </w:r>
      </w:hyperlink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shd w:val="clear" w:color="auto" w:fill="FFFFFF"/>
        </w:rPr>
        <w:t>Обязанности розничных продавцов при работе с маркированными товарами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В рознице чаще всего вещи </w:t>
      </w:r>
      <w:proofErr w:type="gram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выбывают из оборота </w:t>
      </w:r>
      <w:r w:rsidRPr="00C55028">
        <w:rPr>
          <w:rFonts w:ascii="Arial" w:eastAsia="Times New Roman" w:hAnsi="Arial" w:cs="Arial"/>
          <w:color w:val="001424"/>
          <w:sz w:val="26"/>
          <w:szCs w:val="26"/>
          <w:shd w:val="clear" w:color="auto" w:fill="FFFFFF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 их продают</w:t>
      </w:r>
      <w:proofErr w:type="gram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 конечным потребителям или передают по договору организациям (ИП) для их нужд, не связанных с торговлей, например, халаты и полотенца в косметический салон.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Перед тем как продать товары, подтвердите УПД от поставщика и примите продукцию на баланс.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shd w:val="clear" w:color="auto" w:fill="FFFFFF"/>
        </w:rPr>
        <w:lastRenderedPageBreak/>
        <w:t>Правила приемки УПД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Сотрудники магазина при поступлении маркированных товаров должны найти в ЭДО УПД от поставщика, сверить данные с поставкой, а дальше возможны два варианта:</w:t>
      </w:r>
    </w:p>
    <w:p w:rsidR="00C55028" w:rsidRPr="00C55028" w:rsidRDefault="00C55028" w:rsidP="00C550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proofErr w:type="gram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Нет расхождений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подписать</w:t>
      </w:r>
      <w:proofErr w:type="gram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 документ электронной подписью.</w:t>
      </w:r>
    </w:p>
    <w:p w:rsidR="00C55028" w:rsidRPr="00C55028" w:rsidRDefault="00C55028" w:rsidP="00C5502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Есть </w:t>
      </w:r>
      <w:proofErr w:type="gram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расхождения</w:t>
      </w:r>
      <w:proofErr w:type="gram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получатель отправляет в систему маркировки уведомление о найденных при приемке несоответствиях между документами и товарами с перечнем принятых кодов. После чего поставщик должен создать корректировочный или исправительный УПД. Покупатель подписывает новый документ.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Если получатель сначала принял поставку, а потом нашел расхождения, поставщик также формирует корректировочные или исправительные документы.</w:t>
      </w:r>
    </w:p>
    <w:p w:rsidR="00C55028" w:rsidRPr="00C55028" w:rsidRDefault="00D02ED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hyperlink r:id="rId9" w:history="1">
        <w:r w:rsidR="00C55028" w:rsidRPr="00C55028">
          <w:rPr>
            <w:rFonts w:ascii="Segoe UI" w:eastAsia="Times New Roman" w:hAnsi="Segoe UI" w:cs="Segoe UI"/>
            <w:color w:val="FFFFFF"/>
            <w:sz w:val="20"/>
            <w:u w:val="single"/>
          </w:rPr>
          <w:t>Нужна консультация</w:t>
        </w:r>
      </w:hyperlink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shd w:val="clear" w:color="auto" w:fill="FFFFFF"/>
        </w:rPr>
        <w:t>Реализация маркированных товаров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При продаже вещи с маркировкой, продавец 2D-сканером считывает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Data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Matrix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, информация с кода должна попасть в чек, проверка </w:t>
      </w:r>
      <w:r w:rsidRPr="00C55028">
        <w:rPr>
          <w:rFonts w:ascii="Arial" w:eastAsia="Times New Roman" w:hAnsi="Arial" w:cs="Arial"/>
          <w:color w:val="001424"/>
          <w:sz w:val="26"/>
          <w:szCs w:val="26"/>
          <w:shd w:val="clear" w:color="auto" w:fill="FFFFFF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 наличие «[М]» рядом с названием товара.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Также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онлайн-касса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 отправляет сведения о проданном товаре ОФД (оператору фискальных данных). ОФД передает информацию в систему маркировки.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Если </w:t>
      </w:r>
      <w:proofErr w:type="spellStart"/>
      <w:r w:rsidR="00D02ED8"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fldChar w:fldCharType="begin"/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instrText xml:space="preserve"> HYPERLINK "https://kassa.mts.ru/blog/law/kto-mozhet-ne-primenyat-onlayn-kassy/" </w:instrText>
      </w:r>
      <w:r w:rsidR="00D02ED8"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fldChar w:fldCharType="separate"/>
      </w:r>
      <w:r w:rsidRPr="00C55028">
        <w:rPr>
          <w:rFonts w:ascii="Segoe UI" w:eastAsia="Times New Roman" w:hAnsi="Segoe UI" w:cs="Segoe UI"/>
          <w:color w:val="19B6CC"/>
          <w:sz w:val="26"/>
          <w:u w:val="single"/>
        </w:rPr>
        <w:t>онлайн-кассы</w:t>
      </w:r>
      <w:proofErr w:type="spellEnd"/>
      <w:r w:rsidRPr="00C55028">
        <w:rPr>
          <w:rFonts w:ascii="Segoe UI" w:eastAsia="Times New Roman" w:hAnsi="Segoe UI" w:cs="Segoe UI"/>
          <w:color w:val="19B6CC"/>
          <w:sz w:val="26"/>
          <w:u w:val="single"/>
        </w:rPr>
        <w:t xml:space="preserve"> нет</w:t>
      </w:r>
      <w:r w:rsidR="00D02ED8"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fldChar w:fldCharType="end"/>
      </w: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, например, магазин находится в труднодоступной местности, тогда всю информацию о проданных маркированных товарах нужно внести в систему через личный кабинет в течение 30 календарных дней со дня продажи.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Для списания товаров, которые по договору передаются организациям и ИП, нужно составить УПД, отправить покупателю. После того как документ будет подписан, продавец должен в личном кабинете системы маркировки внести такую информацию:</w:t>
      </w:r>
    </w:p>
    <w:p w:rsidR="00C55028" w:rsidRPr="00C55028" w:rsidRDefault="00C55028" w:rsidP="00C550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lastRenderedPageBreak/>
        <w:t>ИНН покупателя;</w:t>
      </w:r>
    </w:p>
    <w:p w:rsidR="00C55028" w:rsidRPr="00C55028" w:rsidRDefault="00C55028" w:rsidP="00C550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коды идентификации товаров, комплектов, наборов или транспортных упаковок;</w:t>
      </w:r>
    </w:p>
    <w:p w:rsidR="00C55028" w:rsidRPr="00C55028" w:rsidRDefault="00C55028" w:rsidP="00C550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способ вывода товара из оборота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«оптовая продажа для использования товаров покупателем в целях, не связанных с их последующей реализацией»;</w:t>
      </w:r>
    </w:p>
    <w:p w:rsidR="00C55028" w:rsidRPr="00C55028" w:rsidRDefault="00C55028" w:rsidP="00C550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дата продажи;</w:t>
      </w:r>
    </w:p>
    <w:p w:rsidR="00C55028" w:rsidRPr="00C55028" w:rsidRDefault="00C55028" w:rsidP="00C550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цена вместе с НДС;</w:t>
      </w:r>
    </w:p>
    <w:p w:rsidR="00C55028" w:rsidRPr="00C55028" w:rsidRDefault="00C55028" w:rsidP="00C5502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реквизиты УПД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номер и дата.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shd w:val="clear" w:color="auto" w:fill="FFFFFF"/>
        </w:rPr>
        <w:t>Что делать при возврате товаров?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Если код маркировки сохранился, кассир обычным порядком формирует </w:t>
      </w:r>
      <w:hyperlink r:id="rId10" w:history="1">
        <w:r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>чек возврата</w:t>
        </w:r>
      </w:hyperlink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 и сканирует код с возвращенной вещи. Сведения попадают в систему маркировки, и товар автоматически возвращается на баланс магазина. Новый код получать не нужно.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Когда покупатель повредил или потерял код маркировки, продавец создает чек возврата. Но перед повторным выставлением товара в магазине, надо провести процедуру получения кода, при его заказе указать причину «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Перемаркировка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» и реквизиты чека возврата.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shd w:val="clear" w:color="auto" w:fill="FFFFFF"/>
        </w:rPr>
        <w:t xml:space="preserve">Особенности продажи товаров, подлежащих обязательной маркировке, в </w:t>
      </w:r>
      <w:proofErr w:type="spellStart"/>
      <w:proofErr w:type="gramStart"/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44"/>
          <w:szCs w:val="44"/>
          <w:shd w:val="clear" w:color="auto" w:fill="FFFFFF"/>
        </w:rPr>
        <w:t>интернет-магазинах</w:t>
      </w:r>
      <w:proofErr w:type="spellEnd"/>
      <w:proofErr w:type="gramEnd"/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Способ списания маркированных вещей из системы маркировки и необходимость добавления кода в кассовый чек зависит от ситуации.</w:t>
      </w:r>
    </w:p>
    <w:tbl>
      <w:tblPr>
        <w:tblW w:w="12225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3160"/>
        <w:gridCol w:w="3768"/>
        <w:gridCol w:w="3412"/>
      </w:tblGrid>
      <w:tr w:rsidR="00C55028" w:rsidRPr="00C55028" w:rsidTr="00C55028">
        <w:trPr>
          <w:tblHeader/>
        </w:trPr>
        <w:tc>
          <w:tcPr>
            <w:tcW w:w="244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3F7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</w:rPr>
              <w:lastRenderedPageBreak/>
              <w:t>Оплата</w:t>
            </w:r>
          </w:p>
        </w:tc>
        <w:tc>
          <w:tcPr>
            <w:tcW w:w="244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2F3F7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</w:rPr>
              <w:t>Как покупатель получает товар</w:t>
            </w:r>
          </w:p>
        </w:tc>
        <w:tc>
          <w:tcPr>
            <w:tcW w:w="366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2F3F7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</w:rPr>
              <w:t>Списание маркированного товара из системы маркировки</w:t>
            </w:r>
          </w:p>
        </w:tc>
        <w:tc>
          <w:tcPr>
            <w:tcW w:w="366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</w:rPr>
              <w:t>Код товара в чеке</w:t>
            </w:r>
          </w:p>
        </w:tc>
      </w:tr>
      <w:tr w:rsidR="00C55028" w:rsidRPr="00C55028" w:rsidTr="00C55028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Оплата при получении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 xml:space="preserve">От курьера ─ сотрудника магазина или в пункте </w:t>
            </w:r>
            <w:proofErr w:type="spellStart"/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самовывоза</w:t>
            </w:r>
            <w:proofErr w:type="spellEnd"/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, принадлежащего магазину.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На основании кассового чека, переданного покупателю при передаче товара.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Код должен быть добавлен в кассовый чек, который получит покупатель после оплаты товара</w:t>
            </w:r>
          </w:p>
        </w:tc>
      </w:tr>
      <w:tr w:rsidR="00C55028" w:rsidRPr="00C55028" w:rsidTr="00C55028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Предоплата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─ " 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─ " 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В чек на предоплату код товара добавлять не надо, так как товар в этот момент не отгружен.</w:t>
            </w:r>
          </w:p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 xml:space="preserve">При передаче товара курьер или работник пункта </w:t>
            </w:r>
            <w:proofErr w:type="spellStart"/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самовывоза</w:t>
            </w:r>
            <w:proofErr w:type="spellEnd"/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 xml:space="preserve"> сканирует </w:t>
            </w:r>
            <w:proofErr w:type="spellStart"/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DataMatrix</w:t>
            </w:r>
            <w:proofErr w:type="spellEnd"/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, информация из него должна попасть в кассовый чек.</w:t>
            </w:r>
          </w:p>
        </w:tc>
      </w:tr>
      <w:tr w:rsidR="00C55028" w:rsidRPr="00C55028" w:rsidTr="00C55028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Оплата при получении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 xml:space="preserve">В транспортной (курьерской) компании </w:t>
            </w: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lastRenderedPageBreak/>
              <w:t>или на почте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lastRenderedPageBreak/>
              <w:t xml:space="preserve">При передаче маркированного товара на доставку продавец </w:t>
            </w: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lastRenderedPageBreak/>
              <w:t>отправляет в систему маркировки такие сведения:</w:t>
            </w:r>
          </w:p>
          <w:p w:rsidR="00C55028" w:rsidRPr="00C55028" w:rsidRDefault="00C55028" w:rsidP="00C550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proofErr w:type="gramStart"/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свой</w:t>
            </w:r>
            <w:proofErr w:type="gramEnd"/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 xml:space="preserve"> ИНН;</w:t>
            </w:r>
          </w:p>
          <w:p w:rsidR="00C55028" w:rsidRPr="00C55028" w:rsidRDefault="00C55028" w:rsidP="00C550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причина вывода из оборота ─ «Дистанционный способ продажи товаров»;</w:t>
            </w:r>
          </w:p>
          <w:p w:rsidR="00C55028" w:rsidRPr="00C55028" w:rsidRDefault="00C55028" w:rsidP="00C550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коды идентификации;</w:t>
            </w:r>
          </w:p>
          <w:p w:rsidR="00C55028" w:rsidRPr="00C55028" w:rsidRDefault="00C55028" w:rsidP="00C550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стоимость.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lastRenderedPageBreak/>
              <w:t xml:space="preserve">Транспортная компания и почта при передаче товара и получении оплаты </w:t>
            </w: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lastRenderedPageBreak/>
              <w:t>указывают код товара в чеке.</w:t>
            </w:r>
          </w:p>
        </w:tc>
      </w:tr>
      <w:tr w:rsidR="00C55028" w:rsidRPr="00C55028" w:rsidTr="00C55028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lastRenderedPageBreak/>
              <w:t>Предоплата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─ " 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─ " 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80" w:type="dxa"/>
              <w:left w:w="225" w:type="dxa"/>
              <w:bottom w:w="180" w:type="dxa"/>
              <w:right w:w="225" w:type="dxa"/>
            </w:tcMar>
            <w:hideMark/>
          </w:tcPr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В чек на предоплату код не добавляется.</w:t>
            </w:r>
          </w:p>
          <w:p w:rsidR="00C55028" w:rsidRPr="00C55028" w:rsidRDefault="00C55028" w:rsidP="00C55028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C55028">
              <w:rPr>
                <w:rFonts w:ascii="Times New Roman" w:eastAsia="Times New Roman" w:hAnsi="Times New Roman" w:cs="Times New Roman"/>
                <w:color w:val="001424"/>
                <w:sz w:val="26"/>
                <w:szCs w:val="26"/>
              </w:rPr>
              <w:t>Компания ─ доставщик указывает код товара в чеке</w:t>
            </w:r>
          </w:p>
        </w:tc>
      </w:tr>
    </w:tbl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shd w:val="clear" w:color="auto" w:fill="FFFFFF"/>
        </w:rPr>
        <w:t>Что нужно рознице для работы с маркированными товарами?</w:t>
      </w:r>
    </w:p>
    <w:p w:rsidR="00C55028" w:rsidRPr="00C55028" w:rsidRDefault="00C55028" w:rsidP="00C5502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Регистрация в системе «Честный знак».</w:t>
      </w:r>
    </w:p>
    <w:p w:rsidR="00C55028" w:rsidRPr="00C55028" w:rsidRDefault="00C55028" w:rsidP="00C5502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lastRenderedPageBreak/>
        <w:t>КЭП (квалифицированная электронная подпись).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Times New Roman" w:eastAsia="Times New Roman" w:hAnsi="Times New Roman" w:cs="Times New Roman"/>
          <w:color w:val="212121"/>
          <w:sz w:val="21"/>
          <w:szCs w:val="21"/>
        </w:rPr>
        <w:br/>
        <w:t> 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С 1 января 2022 года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юрлица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 и ИП могут получить КЭП только в удостоверяющих </w:t>
      </w:r>
      <w:hyperlink r:id="rId11" w:tgtFrame="_blank" w:history="1">
        <w:r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>центрах ФНС</w:t>
        </w:r>
      </w:hyperlink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России. Услуга бесплатная. За подробностями переходите в нашу </w:t>
      </w:r>
      <w:hyperlink r:id="rId12" w:history="1">
        <w:r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>статью</w:t>
        </w:r>
      </w:hyperlink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.</w:t>
      </w:r>
    </w:p>
    <w:p w:rsidR="00C55028" w:rsidRPr="00C55028" w:rsidRDefault="00C55028" w:rsidP="00C550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Подключение к системе ЭДО (электронного документооборота) для приемки и подтверждения УПД от поставщиков.</w:t>
      </w:r>
    </w:p>
    <w:p w:rsidR="00C55028" w:rsidRPr="00C55028" w:rsidRDefault="00D02ED8" w:rsidP="00C550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hyperlink r:id="rId13" w:history="1">
        <w:proofErr w:type="spellStart"/>
        <w:r w:rsidR="00C55028"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>Онлайн-касса</w:t>
        </w:r>
        <w:proofErr w:type="spellEnd"/>
        <w:r w:rsidR="00C55028"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 xml:space="preserve"> для работы с маркированным товаром</w:t>
        </w:r>
      </w:hyperlink>
      <w:r w:rsidR="00C55028"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. Программа такой ККТ должна «понимать» информацию из </w:t>
      </w:r>
      <w:proofErr w:type="spellStart"/>
      <w:r w:rsidR="00C55028" w:rsidRPr="00C55028">
        <w:rPr>
          <w:rFonts w:ascii="Segoe UI" w:eastAsia="Times New Roman" w:hAnsi="Segoe UI" w:cs="Segoe UI"/>
          <w:color w:val="001424"/>
          <w:sz w:val="26"/>
          <w:szCs w:val="26"/>
        </w:rPr>
        <w:t>DataMatrix</w:t>
      </w:r>
      <w:proofErr w:type="spellEnd"/>
      <w:r w:rsidR="00C55028" w:rsidRPr="00C55028">
        <w:rPr>
          <w:rFonts w:ascii="Segoe UI" w:eastAsia="Times New Roman" w:hAnsi="Segoe UI" w:cs="Segoe UI"/>
          <w:color w:val="001424"/>
          <w:sz w:val="26"/>
          <w:szCs w:val="26"/>
        </w:rPr>
        <w:t>, добавлять реквизит «Код товара» в чек и передавать данные в ОФД.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В 2021 году в России </w:t>
      </w:r>
      <w:proofErr w:type="gram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введены</w:t>
      </w:r>
      <w:proofErr w:type="gram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:</w:t>
      </w:r>
    </w:p>
    <w:p w:rsidR="00C55028" w:rsidRPr="00C55028" w:rsidRDefault="00C55028" w:rsidP="00C5502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55028" w:rsidRPr="00C55028" w:rsidRDefault="00C55028" w:rsidP="00C55028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с 1 августа – новый формат фискальных документов </w:t>
      </w:r>
      <w:hyperlink r:id="rId14" w:history="1">
        <w:r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>ФФД 1.2</w:t>
        </w:r>
      </w:hyperlink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,</w:t>
      </w:r>
    </w:p>
    <w:p w:rsidR="00C55028" w:rsidRPr="00C55028" w:rsidRDefault="00C55028" w:rsidP="00C55028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с 6 августа – новая модель фискального накопителя ФН-1.1М.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ФФД 1.2. формирует тег для маркировки в чеке – 1163 «код товара».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Times New Roman" w:eastAsia="Times New Roman" w:hAnsi="Times New Roman" w:cs="Times New Roman"/>
          <w:color w:val="212121"/>
          <w:sz w:val="21"/>
          <w:szCs w:val="21"/>
        </w:rPr>
        <w:br/>
        <w:t> </w:t>
      </w:r>
    </w:p>
    <w:p w:rsidR="00C55028" w:rsidRPr="00C55028" w:rsidRDefault="00D02ED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hyperlink r:id="rId15" w:tgtFrame="_blank" w:history="1">
        <w:r w:rsidR="00C55028"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>Реестр ККТ</w:t>
        </w:r>
      </w:hyperlink>
      <w:r w:rsidR="00C55028"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, </w:t>
      </w:r>
      <w:proofErr w:type="gramStart"/>
      <w:r w:rsidR="00C55028" w:rsidRPr="00C55028">
        <w:rPr>
          <w:rFonts w:ascii="Segoe UI" w:eastAsia="Times New Roman" w:hAnsi="Segoe UI" w:cs="Segoe UI"/>
          <w:color w:val="001424"/>
          <w:sz w:val="26"/>
          <w:szCs w:val="26"/>
        </w:rPr>
        <w:t>поддерживающей</w:t>
      </w:r>
      <w:proofErr w:type="gramEnd"/>
      <w:r w:rsidR="00C55028"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 ФФД 1.2, и </w:t>
      </w:r>
      <w:hyperlink r:id="rId16" w:tgtFrame="_blank" w:history="1">
        <w:r w:rsidR="00C55028"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>Реестр ФН</w:t>
        </w:r>
      </w:hyperlink>
      <w:r w:rsidR="00C55028" w:rsidRPr="00C55028">
        <w:rPr>
          <w:rFonts w:ascii="Segoe UI" w:eastAsia="Times New Roman" w:hAnsi="Segoe UI" w:cs="Segoe UI"/>
          <w:color w:val="001424"/>
          <w:sz w:val="26"/>
          <w:szCs w:val="26"/>
        </w:rPr>
        <w:t> размещены на официальном сайте ФНС.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Times New Roman" w:eastAsia="Times New Roman" w:hAnsi="Times New Roman" w:cs="Times New Roman"/>
          <w:color w:val="212121"/>
          <w:sz w:val="21"/>
          <w:szCs w:val="21"/>
        </w:rPr>
        <w:br/>
        <w:t> 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Срок перехода на новый формат для продавцов маркированных товаров официально закончился 01.02.2022 года. Ясность в процесс перехода внесло письмо ФНС </w:t>
      </w:r>
      <w:hyperlink r:id="rId17" w:tgtFrame="_blank" w:history="1">
        <w:r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>№ АБ-4-20/1054@</w:t>
        </w:r>
      </w:hyperlink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от 31.01.2022 года.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Times New Roman" w:eastAsia="Times New Roman" w:hAnsi="Times New Roman" w:cs="Times New Roman"/>
          <w:color w:val="212121"/>
          <w:sz w:val="21"/>
          <w:szCs w:val="21"/>
        </w:rPr>
        <w:br/>
        <w:t> 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Итак, что делать, если у вас уже есть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онлайн-касса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:</w:t>
      </w:r>
    </w:p>
    <w:p w:rsidR="00C55028" w:rsidRPr="00C55028" w:rsidRDefault="00C55028" w:rsidP="00C5502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55028" w:rsidRPr="00C55028" w:rsidRDefault="00C55028" w:rsidP="00C55028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Касса куплена до 01.08.2021 года, установленный ФН не поддерживает ФФД 1.2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 – продолжайте работать на старом накопителе до конца срока его действия. По окончании срока проверьте наличие кассы в Реестре ККТ. Если оборудование числится в нем, необходимо будет обновить ПО кассы, приобрести новый ФН-1.1М и перерегистрировать кассу с новым ФН </w:t>
      </w:r>
      <w:proofErr w:type="gram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в</w:t>
      </w:r>
      <w:proofErr w:type="gram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 Налоговой. Если нет – кассу придется менять.</w:t>
      </w:r>
    </w:p>
    <w:p w:rsidR="00C55028" w:rsidRPr="00C55028" w:rsidRDefault="00C55028" w:rsidP="00C55028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Касса приобретена до 01.02.2022, касса и ФН поддерживают ФФД 1.2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 – необходимо перейти на новый формат не позднее 3-х месяцев </w:t>
      </w:r>
      <w:proofErr w:type="gram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с даты внесения</w:t>
      </w:r>
      <w:proofErr w:type="gram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 кассы в Реестр ККТ.</w:t>
      </w:r>
    </w:p>
    <w:p w:rsidR="00C55028" w:rsidRPr="00C55028" w:rsidRDefault="00C55028" w:rsidP="00C55028">
      <w:pPr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Вы приобрели кассу 01.02.2022 или позже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– работать на ФФД 1.2 нужно сразу.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Кассу не обязательно покупать. Для продажи товаров с маркировкой можно взять кассу </w:t>
      </w:r>
      <w:hyperlink r:id="rId18" w:history="1">
        <w:r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>напрокат</w:t>
        </w:r>
      </w:hyperlink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.</w:t>
      </w:r>
    </w:p>
    <w:p w:rsidR="00C55028" w:rsidRPr="00C55028" w:rsidRDefault="00C55028" w:rsidP="00C5502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2D-cканер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штрихкода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Times New Roman" w:eastAsia="Times New Roman" w:hAnsi="Times New Roman" w:cs="Times New Roman"/>
          <w:color w:val="212121"/>
          <w:sz w:val="21"/>
          <w:szCs w:val="21"/>
        </w:rPr>
        <w:br/>
        <w:t> 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Обратите внимание, что существуют кассы со </w:t>
      </w:r>
      <w:proofErr w:type="gram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встроенным</w:t>
      </w:r>
      <w:proofErr w:type="gram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 2D-сканером.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Times New Roman" w:eastAsia="Times New Roman" w:hAnsi="Times New Roman" w:cs="Times New Roman"/>
          <w:color w:val="212121"/>
          <w:sz w:val="21"/>
          <w:szCs w:val="21"/>
        </w:rPr>
        <w:br/>
        <w:t> 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Например, идеально для маркировки подходит </w:t>
      </w:r>
      <w:hyperlink r:id="rId19" w:history="1">
        <w:r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 xml:space="preserve">касса </w:t>
        </w:r>
        <w:proofErr w:type="spellStart"/>
        <w:r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>Лайтбокс</w:t>
        </w:r>
        <w:proofErr w:type="spellEnd"/>
        <w:r w:rsidRPr="00C55028">
          <w:rPr>
            <w:rFonts w:ascii="Segoe UI" w:eastAsia="Times New Roman" w:hAnsi="Segoe UI" w:cs="Segoe UI"/>
            <w:color w:val="19B6CC"/>
            <w:sz w:val="26"/>
            <w:u w:val="single"/>
          </w:rPr>
          <w:t xml:space="preserve"> 5 PRO</w:t>
        </w:r>
      </w:hyperlink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. Это новая прокачанная модель на рынке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онлайн-касс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. Вместо обычной камеры с функцией сканирования здесь встроен полноценный матричный имидж-сканер. Он в десятки раз быстрее считывает коды любой сложности (за 0,1 секунды), распознает потертые и изогнутые изображения, работает даже в полной темноте. В отличие от простой камеры сканер не имеет технических ограничений и улавливает коды на расстоянии до 30 см и под углом до 45°.</w:t>
      </w:r>
    </w:p>
    <w:p w:rsidR="00C55028" w:rsidRPr="00C55028" w:rsidRDefault="00C55028" w:rsidP="00C5502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Принтер для печати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DataMatrix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 после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перемаркировки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 возвращенных вещей с потерянными или поврежденными кодами маркировки.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shd w:val="clear" w:color="auto" w:fill="FFFFFF"/>
        </w:rPr>
        <w:lastRenderedPageBreak/>
        <w:t>Как упростить работу с маркированными товарами в рознице?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Владелец магазина или торговой сети, в которых продается продукция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легпрома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, сталкивается с такими трудностями:</w:t>
      </w:r>
    </w:p>
    <w:p w:rsidR="00C55028" w:rsidRPr="00C55028" w:rsidRDefault="00C55028" w:rsidP="00C550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Чтобы сотрудники магазина могли принимать УПД от поставщиков, им нужны компьютер и КЭП. А если торговых точек несколько, оборудовать надо каждую из них.</w:t>
      </w:r>
    </w:p>
    <w:p w:rsidR="00C55028" w:rsidRPr="00C55028" w:rsidRDefault="00C55028" w:rsidP="00C550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Когда приемкой занимаются разные работники, некоторые УПД бывают пропущены и не подтверждены.</w:t>
      </w:r>
    </w:p>
    <w:p w:rsidR="00C55028" w:rsidRPr="00C55028" w:rsidRDefault="00C55028" w:rsidP="00C5502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Поставщик может прислать товары, </w:t>
      </w:r>
      <w:proofErr w:type="gram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коды</w:t>
      </w:r>
      <w:proofErr w:type="gram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 маркировки которых не соответствуют документам. Если это сразу не выяснить, на магазине в системе маркировки будут числиться вещи, которых по факту нет, поэтому при списании появятся проблемы.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Избежать перечисленных трудностей помогают современные кассовые сервисы.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Например, касса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>Лайтбокс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  <w:shd w:val="clear" w:color="auto" w:fill="FFFFFF"/>
        </w:rPr>
        <w:t xml:space="preserve"> интегрирована с ЭДО и это помогает:</w:t>
      </w:r>
    </w:p>
    <w:p w:rsidR="00C55028" w:rsidRPr="00C55028" w:rsidRDefault="00C55028" w:rsidP="00C5502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Экономить на оснащении торговых точек для работы с УПД</w:t>
      </w:r>
      <w:r w:rsidRPr="00C55028">
        <w:rPr>
          <w:rFonts w:ascii="Calibri" w:eastAsia="Times New Roman" w:hAnsi="Calibri" w:cs="Times New Roman"/>
          <w:color w:val="212121"/>
        </w:rPr>
        <w:t>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 необязательно покупать компьютеры и КЭП в магазины, так как сотрудники могут проверить документы от поставщиков на кассе и сделать отметку о проверке. Подписывать же отмеченные УПД будет, например, бухгалтер или товаровед, в личном кабинете кассового сервиса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Лайтбокс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 на своем ПК.</w:t>
      </w:r>
    </w:p>
    <w:p w:rsidR="00C55028" w:rsidRPr="00C55028" w:rsidRDefault="00C55028" w:rsidP="00C5502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 xml:space="preserve">Усилить </w:t>
      </w:r>
      <w:proofErr w:type="gramStart"/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контроль за</w:t>
      </w:r>
      <w:proofErr w:type="gramEnd"/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 xml:space="preserve"> проверкой документов и товарооборотом</w:t>
      </w:r>
      <w:r w:rsidRPr="00C55028">
        <w:rPr>
          <w:rFonts w:ascii="Calibri" w:eastAsia="Times New Roman" w:hAnsi="Calibri" w:cs="Times New Roman"/>
          <w:color w:val="212121"/>
        </w:rPr>
        <w:t>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когда все УПД «стекаются» на подпись к одному ответственному, он сразу видит, где и что в магазинах пропустили.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Times New Roman" w:eastAsia="Times New Roman" w:hAnsi="Times New Roman" w:cs="Times New Roman"/>
          <w:color w:val="212121"/>
          <w:sz w:val="21"/>
          <w:szCs w:val="21"/>
        </w:rPr>
        <w:br/>
        <w:t> 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Этот же работник в случае расхождений между поставкой и документами может обязывать поставщиков вносить исправления в УПД.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Times New Roman" w:eastAsia="Times New Roman" w:hAnsi="Times New Roman" w:cs="Times New Roman"/>
          <w:color w:val="212121"/>
          <w:sz w:val="21"/>
          <w:szCs w:val="21"/>
        </w:rPr>
        <w:lastRenderedPageBreak/>
        <w:br/>
        <w:t> </w:t>
      </w:r>
    </w:p>
    <w:p w:rsidR="00C55028" w:rsidRPr="00C55028" w:rsidRDefault="00C55028" w:rsidP="00C550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Если товар не был поставлен на баланс во время приемки УПД, касса не даст кассиру продать его и вас не оштрафуют.</w:t>
      </w:r>
    </w:p>
    <w:p w:rsidR="00C55028" w:rsidRPr="00C55028" w:rsidRDefault="00C55028" w:rsidP="00C5502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Проверять подлинность поставки</w:t>
      </w:r>
      <w:r w:rsidRPr="00C55028">
        <w:rPr>
          <w:rFonts w:ascii="Calibri" w:eastAsia="Times New Roman" w:hAnsi="Calibri" w:cs="Times New Roman"/>
          <w:color w:val="212121"/>
        </w:rPr>
        <w:t>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для этого сотрудники, принимающие товар, сканируют коды маркировки, а кассовый сервис проверяет, есть ли они в документах от поставщика. Сверять можно выборочно.</w:t>
      </w:r>
    </w:p>
    <w:p w:rsidR="00C55028" w:rsidRPr="00C55028" w:rsidRDefault="00C55028" w:rsidP="00C5502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Автоматически приходовать товары</w:t>
      </w:r>
      <w:r w:rsidRPr="00C55028">
        <w:rPr>
          <w:rFonts w:ascii="Calibri" w:eastAsia="Times New Roman" w:hAnsi="Calibri" w:cs="Times New Roman"/>
          <w:color w:val="212121"/>
        </w:rPr>
        <w:t>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все вещи, перечисленные в УПД, после его подтверждения попадают на баланс.</w:t>
      </w:r>
    </w:p>
    <w:p w:rsidR="00C55028" w:rsidRPr="00C55028" w:rsidRDefault="00C55028" w:rsidP="00C5502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Автоматически создавать карточки на новые товары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и новых контрагентов.</w:t>
      </w:r>
    </w:p>
    <w:p w:rsidR="00C55028" w:rsidRPr="00C55028" w:rsidRDefault="00C55028" w:rsidP="00C5502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Избегать нарушений</w:t>
      </w:r>
      <w:r w:rsidRPr="00C55028">
        <w:rPr>
          <w:rFonts w:ascii="Calibri" w:eastAsia="Times New Roman" w:hAnsi="Calibri" w:cs="Times New Roman"/>
          <w:color w:val="212121"/>
        </w:rPr>
        <w:t>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 сервис кассы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Лайтбокс</w:t>
      </w:r>
      <w:proofErr w:type="spellEnd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 проверяет коды из УПД, указанные поставщиком, сверяет их с данными «Честного знака» и указывает на ошибку, если найдет ее.</w:t>
      </w:r>
    </w:p>
    <w:p w:rsidR="00C55028" w:rsidRPr="00C55028" w:rsidRDefault="00C55028" w:rsidP="00C5502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Принимать товар большими упаковками</w:t>
      </w:r>
      <w:r w:rsidRPr="00C55028">
        <w:rPr>
          <w:rFonts w:ascii="Calibri" w:eastAsia="Times New Roman" w:hAnsi="Calibri" w:cs="Times New Roman"/>
          <w:color w:val="212121"/>
        </w:rPr>
        <w:t>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нужно отсканировать только код большой упаковки, и касса поставит каждую единицу товара на баланс.</w:t>
      </w:r>
    </w:p>
    <w:p w:rsidR="00C55028" w:rsidRPr="00C55028" w:rsidRDefault="00C55028" w:rsidP="00C5502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Легко находить нужные документы</w:t>
      </w:r>
      <w:r w:rsidRPr="00C55028">
        <w:rPr>
          <w:rFonts w:ascii="Calibri" w:eastAsia="Times New Roman" w:hAnsi="Calibri" w:cs="Times New Roman"/>
          <w:color w:val="212121"/>
        </w:rPr>
        <w:t>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есть возможность сортировки УПД по поставщику, дате, статусу и другим признакам.</w:t>
      </w:r>
    </w:p>
    <w:p w:rsidR="00C55028" w:rsidRPr="00C55028" w:rsidRDefault="00C55028" w:rsidP="00C5502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Использовать одну КЭП для подписания всех УПД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.</w:t>
      </w:r>
    </w:p>
    <w:p w:rsidR="00C55028" w:rsidRPr="00C55028" w:rsidRDefault="00C55028" w:rsidP="00C5502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Вести складской учет остатков и оприходовать товары по подразделениям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.</w:t>
      </w:r>
    </w:p>
    <w:p w:rsidR="00C55028" w:rsidRPr="00C55028" w:rsidRDefault="00C55028" w:rsidP="00C5502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Контролировать продажи и неликвиды</w:t>
      </w:r>
      <w:r w:rsidRPr="00C55028">
        <w:rPr>
          <w:rFonts w:ascii="Calibri" w:eastAsia="Times New Roman" w:hAnsi="Calibri" w:cs="Times New Roman"/>
          <w:color w:val="212121"/>
        </w:rPr>
        <w:t> </w:t>
      </w:r>
      <w:r w:rsidRPr="00C55028">
        <w:rPr>
          <w:rFonts w:ascii="Arial" w:eastAsia="Times New Roman" w:hAnsi="Arial" w:cs="Arial"/>
          <w:color w:val="001424"/>
          <w:sz w:val="26"/>
          <w:szCs w:val="26"/>
        </w:rPr>
        <w:t>─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 собирать статистику продаж, формировать </w:t>
      </w:r>
      <w:r w:rsidRPr="00C55028">
        <w:rPr>
          <w:rFonts w:ascii="Segoe UI" w:eastAsia="Times New Roman" w:hAnsi="Segoe UI" w:cs="Segoe UI"/>
          <w:b/>
          <w:bCs/>
          <w:color w:val="001424"/>
          <w:sz w:val="26"/>
          <w:szCs w:val="26"/>
        </w:rPr>
        <w:t>более 50 аналитических отчетов</w:t>
      </w:r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 xml:space="preserve"> для </w:t>
      </w:r>
      <w:proofErr w:type="spellStart"/>
      <w:r w:rsidRPr="00C55028">
        <w:rPr>
          <w:rFonts w:ascii="Segoe UI" w:eastAsia="Times New Roman" w:hAnsi="Segoe UI" w:cs="Segoe UI"/>
          <w:color w:val="001424"/>
          <w:sz w:val="26"/>
          <w:szCs w:val="26"/>
        </w:rPr>
        <w:t>би</w:t>
      </w:r>
      <w:proofErr w:type="spellEnd"/>
    </w:p>
    <w:p w:rsidR="00C55028" w:rsidRDefault="00C55028">
      <w:pPr>
        <w:rPr>
          <w:rFonts w:ascii="Times New Roman" w:hAnsi="Times New Roman" w:cs="Times New Roman"/>
        </w:rPr>
      </w:pPr>
    </w:p>
    <w:p w:rsidR="00C55028" w:rsidRDefault="00C55028">
      <w:pPr>
        <w:rPr>
          <w:rFonts w:ascii="Times New Roman" w:hAnsi="Times New Roman" w:cs="Times New Roman"/>
        </w:rPr>
      </w:pPr>
    </w:p>
    <w:p w:rsidR="00C55028" w:rsidRPr="007F039E" w:rsidRDefault="00C55028">
      <w:pPr>
        <w:rPr>
          <w:rFonts w:ascii="Times New Roman" w:hAnsi="Times New Roman" w:cs="Times New Roman"/>
        </w:rPr>
      </w:pPr>
    </w:p>
    <w:sectPr w:rsidR="00C55028" w:rsidRPr="007F039E" w:rsidSect="00E82A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58E"/>
    <w:multiLevelType w:val="multilevel"/>
    <w:tmpl w:val="246A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342D"/>
    <w:multiLevelType w:val="multilevel"/>
    <w:tmpl w:val="ABAE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B5D6A"/>
    <w:multiLevelType w:val="multilevel"/>
    <w:tmpl w:val="D70C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116BB"/>
    <w:multiLevelType w:val="multilevel"/>
    <w:tmpl w:val="707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F0498"/>
    <w:multiLevelType w:val="multilevel"/>
    <w:tmpl w:val="B288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04F62"/>
    <w:multiLevelType w:val="multilevel"/>
    <w:tmpl w:val="53A2D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4276E"/>
    <w:multiLevelType w:val="multilevel"/>
    <w:tmpl w:val="D2D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C3403"/>
    <w:multiLevelType w:val="multilevel"/>
    <w:tmpl w:val="34E8F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32754"/>
    <w:multiLevelType w:val="multilevel"/>
    <w:tmpl w:val="E4EA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A9001A"/>
    <w:multiLevelType w:val="multilevel"/>
    <w:tmpl w:val="0A92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B2F78"/>
    <w:multiLevelType w:val="multilevel"/>
    <w:tmpl w:val="9182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94070"/>
    <w:multiLevelType w:val="multilevel"/>
    <w:tmpl w:val="74AC5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A206A"/>
    <w:multiLevelType w:val="multilevel"/>
    <w:tmpl w:val="58C8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67060"/>
    <w:multiLevelType w:val="multilevel"/>
    <w:tmpl w:val="A0EC0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247B8"/>
    <w:multiLevelType w:val="multilevel"/>
    <w:tmpl w:val="4B56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39E"/>
    <w:rsid w:val="00364B95"/>
    <w:rsid w:val="007F039E"/>
    <w:rsid w:val="00C55028"/>
    <w:rsid w:val="00D02ED8"/>
    <w:rsid w:val="00E8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5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box.ru/blog/law/obyazatelnaya-markirovka-tovarov-legkoy-promyshlennosti/" TargetMode="External"/><Relationship Id="rId13" Type="http://schemas.openxmlformats.org/officeDocument/2006/relationships/hyperlink" Target="https://kassa.mts.ru/blog/for-business/mts-kassa-dlya-raboty-s-markirovannym-tovarom/" TargetMode="External"/><Relationship Id="rId18" Type="http://schemas.openxmlformats.org/officeDocument/2006/relationships/hyperlink" Target="https://kassa.mts.ru/services/ren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tebox.ru/blog/law/obyazatelnaya-markirovka-tovarov-legkoy-promyshlennosti/" TargetMode="External"/><Relationship Id="rId12" Type="http://schemas.openxmlformats.org/officeDocument/2006/relationships/hyperlink" Target="https://kassa.mts.ru/blog/for-business/besplatnaya-etsp-elektronnaya-podpis-cherez-fns-kak-poluchit/" TargetMode="External"/><Relationship Id="rId17" Type="http://schemas.openxmlformats.org/officeDocument/2006/relationships/hyperlink" Target="http://www.consultant.ru/document/cons_doc_LAW_40832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gov.ru/rn77/related_activities/registries/reestr_fisca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urasiancommission.org/ru/act/trade/catr/psn/Pages/default.aspx" TargetMode="External"/><Relationship Id="rId11" Type="http://schemas.openxmlformats.org/officeDocument/2006/relationships/hyperlink" Target="https://www.nalog.gov.ru/rn77/related_activities/ucfns/el_sign_getting/" TargetMode="External"/><Relationship Id="rId5" Type="http://schemas.openxmlformats.org/officeDocument/2006/relationships/hyperlink" Target="https://litebox.ru/blog/law/obyazatelnaya-markirovka-tovarov-legkoy-promyshlennosti/" TargetMode="External"/><Relationship Id="rId15" Type="http://schemas.openxmlformats.org/officeDocument/2006/relationships/hyperlink" Target="https://www.nalog.gov.ru/rn77/related_activities/registries/reestrkkt/" TargetMode="External"/><Relationship Id="rId10" Type="http://schemas.openxmlformats.org/officeDocument/2006/relationships/hyperlink" Target="https://kassa.mts.ru/blog/for-business/kak-sdelat-vozvrat-po-onlayn-kasse/" TargetMode="External"/><Relationship Id="rId19" Type="http://schemas.openxmlformats.org/officeDocument/2006/relationships/hyperlink" Target="https://kassa.mts.ru/catalog/mts-kassa-5-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ebox.ru/blog/law/obyazatelnaya-markirovka-tovarov-legkoy-promyshlennosti/" TargetMode="External"/><Relationship Id="rId14" Type="http://schemas.openxmlformats.org/officeDocument/2006/relationships/hyperlink" Target="https://kassa.mts.ru/blog/law/ffd-1-2-novyy-format-fiskalnykh-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3</cp:revision>
  <dcterms:created xsi:type="dcterms:W3CDTF">2022-12-14T09:21:00Z</dcterms:created>
  <dcterms:modified xsi:type="dcterms:W3CDTF">2022-12-14T10:09:00Z</dcterms:modified>
</cp:coreProperties>
</file>